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F04E" w14:textId="77777777" w:rsidR="003A5A1C" w:rsidRPr="003A5A1C" w:rsidRDefault="003A5A1C" w:rsidP="003A5A1C">
      <w:pPr>
        <w:jc w:val="center"/>
        <w:rPr>
          <w:sz w:val="44"/>
          <w:szCs w:val="44"/>
        </w:rPr>
      </w:pPr>
      <w:r w:rsidRPr="003A5A1C">
        <w:rPr>
          <w:sz w:val="44"/>
          <w:szCs w:val="44"/>
        </w:rPr>
        <w:t>Resources: Capella University Library Resources</w:t>
      </w:r>
    </w:p>
    <w:p w14:paraId="7121CF87" w14:textId="77777777" w:rsidR="003A5A1C" w:rsidRPr="003A5A1C" w:rsidRDefault="003A5A1C" w:rsidP="003A5A1C">
      <w:pPr>
        <w:rPr>
          <w:vanish/>
        </w:rPr>
      </w:pPr>
      <w:r w:rsidRPr="003A5A1C">
        <w:rPr>
          <w:vanish/>
        </w:rPr>
        <w:t>Top of Form</w:t>
      </w:r>
    </w:p>
    <w:p w14:paraId="39235D2A" w14:textId="77777777" w:rsidR="003A5A1C" w:rsidRPr="003A5A1C" w:rsidRDefault="003A5A1C" w:rsidP="003A5A1C">
      <w:pPr>
        <w:rPr>
          <w:vanish/>
        </w:rPr>
      </w:pPr>
      <w:r w:rsidRPr="003A5A1C">
        <w:rPr>
          <w:vanish/>
        </w:rPr>
        <w:t>Bottom of Form</w:t>
      </w:r>
    </w:p>
    <w:p w14:paraId="20583024" w14:textId="605953EE" w:rsidR="003A5A1C" w:rsidRPr="003A5A1C" w:rsidRDefault="003A5A1C" w:rsidP="003A5A1C"/>
    <w:p w14:paraId="723B967D" w14:textId="77777777" w:rsidR="003A5A1C" w:rsidRPr="003A5A1C" w:rsidRDefault="003A5A1C" w:rsidP="003A5A1C">
      <w:pPr>
        <w:numPr>
          <w:ilvl w:val="1"/>
          <w:numId w:val="1"/>
        </w:numPr>
      </w:pPr>
      <w:r w:rsidRPr="003A5A1C">
        <w:t xml:space="preserve">Feng, J. Y., Chang, Y. T., Chang, H. Y., </w:t>
      </w:r>
      <w:proofErr w:type="spellStart"/>
      <w:r w:rsidRPr="003A5A1C">
        <w:t>Erdley</w:t>
      </w:r>
      <w:proofErr w:type="spellEnd"/>
      <w:r w:rsidRPr="003A5A1C">
        <w:t>, W. S., Lin, C. H., &amp; Chang, Y. J. (2013). </w:t>
      </w:r>
      <w:hyperlink r:id="rId5" w:tgtFrame="_blank" w:tooltip="Select this link to launch this material in a new window." w:history="1">
        <w:r w:rsidRPr="003A5A1C">
          <w:rPr>
            <w:rStyle w:val="Hyperlink"/>
          </w:rPr>
          <w:t>Systematic review of effectiveness of situated e-learning on medical and nursing education</w:t>
        </w:r>
      </w:hyperlink>
      <w:r w:rsidRPr="003A5A1C">
        <w:t>. </w:t>
      </w:r>
      <w:r w:rsidRPr="003A5A1C">
        <w:rPr>
          <w:i/>
          <w:iCs/>
        </w:rPr>
        <w:t>Worldviews on Evidence Based Nursing, 10</w:t>
      </w:r>
      <w:r w:rsidRPr="003A5A1C">
        <w:t>(3), 174–183.</w:t>
      </w:r>
    </w:p>
    <w:p w14:paraId="73092933" w14:textId="77777777" w:rsidR="003A5A1C" w:rsidRPr="003A5A1C" w:rsidRDefault="003A5A1C" w:rsidP="003A5A1C">
      <w:pPr>
        <w:numPr>
          <w:ilvl w:val="1"/>
          <w:numId w:val="1"/>
        </w:numPr>
      </w:pPr>
      <w:proofErr w:type="spellStart"/>
      <w:r w:rsidRPr="003A5A1C">
        <w:t>Kanno</w:t>
      </w:r>
      <w:proofErr w:type="spellEnd"/>
      <w:r w:rsidRPr="003A5A1C">
        <w:t xml:space="preserve">, Y., Sato, K., Shimizu, M., </w:t>
      </w:r>
      <w:proofErr w:type="spellStart"/>
      <w:r w:rsidRPr="003A5A1C">
        <w:t>Funamizu</w:t>
      </w:r>
      <w:proofErr w:type="spellEnd"/>
      <w:r w:rsidRPr="003A5A1C">
        <w:t xml:space="preserve">, Y., </w:t>
      </w:r>
      <w:proofErr w:type="spellStart"/>
      <w:r w:rsidRPr="003A5A1C">
        <w:t>Andoh</w:t>
      </w:r>
      <w:proofErr w:type="spellEnd"/>
      <w:r w:rsidRPr="003A5A1C">
        <w:t xml:space="preserve">, H., </w:t>
      </w:r>
      <w:proofErr w:type="spellStart"/>
      <w:r w:rsidRPr="003A5A1C">
        <w:t>Kishino</w:t>
      </w:r>
      <w:proofErr w:type="spellEnd"/>
      <w:r w:rsidRPr="003A5A1C">
        <w:t xml:space="preserve">, M., </w:t>
      </w:r>
      <w:proofErr w:type="spellStart"/>
      <w:r w:rsidRPr="003A5A1C">
        <w:t>Senaga</w:t>
      </w:r>
      <w:proofErr w:type="spellEnd"/>
      <w:r w:rsidRPr="003A5A1C">
        <w:t>, T., Takahashi, T., &amp; Miyashita, M. (2019). </w:t>
      </w:r>
      <w:hyperlink r:id="rId6" w:tgtFrame="_blank" w:tooltip="Select this link to launch this material in a new window." w:history="1">
        <w:r w:rsidRPr="003A5A1C">
          <w:rPr>
            <w:rStyle w:val="Hyperlink"/>
          </w:rPr>
          <w:t>Development and validity of the nursing care scale and nurse's difficulty scale in caring for dying patients with cancer and their families in general hospitals in Japan.</w:t>
        </w:r>
      </w:hyperlink>
      <w:r w:rsidRPr="003A5A1C">
        <w:t> </w:t>
      </w:r>
      <w:r w:rsidRPr="003A5A1C">
        <w:rPr>
          <w:i/>
          <w:iCs/>
        </w:rPr>
        <w:t>Journal of Hospice &amp; Palliative Nursing, 21</w:t>
      </w:r>
      <w:r w:rsidRPr="003A5A1C">
        <w:t>(2), 174–182.</w:t>
      </w:r>
    </w:p>
    <w:p w14:paraId="417E8A08" w14:textId="77777777" w:rsidR="003A5A1C" w:rsidRPr="003A5A1C" w:rsidRDefault="003A5A1C" w:rsidP="003A5A1C">
      <w:pPr>
        <w:numPr>
          <w:ilvl w:val="1"/>
          <w:numId w:val="1"/>
        </w:numPr>
      </w:pPr>
      <w:r w:rsidRPr="003A5A1C">
        <w:rPr>
          <w:lang w:val="es-ES"/>
        </w:rPr>
        <w:t xml:space="preserve">Watanabe, Y., Claus, S., Nakagawa, T., </w:t>
      </w:r>
      <w:proofErr w:type="spellStart"/>
      <w:r w:rsidRPr="003A5A1C">
        <w:rPr>
          <w:lang w:val="es-ES"/>
        </w:rPr>
        <w:t>Yasunami</w:t>
      </w:r>
      <w:proofErr w:type="spellEnd"/>
      <w:r w:rsidRPr="003A5A1C">
        <w:rPr>
          <w:lang w:val="es-ES"/>
        </w:rPr>
        <w:t xml:space="preserve">, S., &amp; </w:t>
      </w:r>
      <w:proofErr w:type="spellStart"/>
      <w:r w:rsidRPr="003A5A1C">
        <w:rPr>
          <w:lang w:val="es-ES"/>
        </w:rPr>
        <w:t>Teshima</w:t>
      </w:r>
      <w:proofErr w:type="spellEnd"/>
      <w:r w:rsidRPr="003A5A1C">
        <w:rPr>
          <w:lang w:val="es-ES"/>
        </w:rPr>
        <w:t>, M. (2021). </w:t>
      </w:r>
      <w:hyperlink r:id="rId7" w:tgtFrame="_blank" w:tooltip="Select this link to launch this material in a new window." w:history="1">
        <w:r w:rsidRPr="003A5A1C">
          <w:rPr>
            <w:rStyle w:val="Hyperlink"/>
          </w:rPr>
          <w:t>A study for the evaluation of a safety education programme for nursing students: discussions using the QSEN safety competencies.</w:t>
        </w:r>
      </w:hyperlink>
      <w:r w:rsidRPr="003A5A1C">
        <w:t> </w:t>
      </w:r>
      <w:r w:rsidRPr="003A5A1C">
        <w:rPr>
          <w:i/>
          <w:iCs/>
        </w:rPr>
        <w:t>Journal of Research in Nursing</w:t>
      </w:r>
      <w:r w:rsidRPr="003A5A1C">
        <w:t>, </w:t>
      </w:r>
      <w:r w:rsidRPr="003A5A1C">
        <w:rPr>
          <w:i/>
          <w:iCs/>
        </w:rPr>
        <w:t>26</w:t>
      </w:r>
      <w:r w:rsidRPr="003A5A1C">
        <w:t>(1–2), 97–115. https://doi.org/10.1177/1744987121994859</w:t>
      </w:r>
    </w:p>
    <w:p w14:paraId="2E821C2A" w14:textId="77777777" w:rsidR="003A5A1C" w:rsidRPr="003A5A1C" w:rsidRDefault="003A5A1C" w:rsidP="003A5A1C">
      <w:pPr>
        <w:numPr>
          <w:ilvl w:val="1"/>
          <w:numId w:val="1"/>
        </w:numPr>
      </w:pPr>
      <w:r w:rsidRPr="003A5A1C">
        <w:t>Kern, J. (2019). </w:t>
      </w:r>
      <w:hyperlink r:id="rId8" w:tgtFrame="_blank" w:tooltip="Select this link to launch this material in a new window." w:history="1">
        <w:r w:rsidRPr="003A5A1C">
          <w:rPr>
            <w:rStyle w:val="Hyperlink"/>
          </w:rPr>
          <w:t>Course evaluation summary: An enlightening and useful documentation tool for assessing learner outcomes and developing plans for nursing course improvement.</w:t>
        </w:r>
      </w:hyperlink>
      <w:r w:rsidRPr="003A5A1C">
        <w:t> </w:t>
      </w:r>
      <w:r w:rsidRPr="003A5A1C">
        <w:rPr>
          <w:i/>
          <w:iCs/>
        </w:rPr>
        <w:t>Nursing Education Perspectives, 40</w:t>
      </w:r>
      <w:r w:rsidRPr="003A5A1C">
        <w:t>(6), 370–371.</w:t>
      </w:r>
    </w:p>
    <w:p w14:paraId="507F4721" w14:textId="77777777" w:rsidR="003A5A1C" w:rsidRPr="003A5A1C" w:rsidRDefault="003A5A1C" w:rsidP="003A5A1C">
      <w:pPr>
        <w:numPr>
          <w:ilvl w:val="1"/>
          <w:numId w:val="1"/>
        </w:numPr>
      </w:pPr>
      <w:proofErr w:type="spellStart"/>
      <w:r w:rsidRPr="003A5A1C">
        <w:t>Kanno</w:t>
      </w:r>
      <w:proofErr w:type="spellEnd"/>
      <w:r w:rsidRPr="003A5A1C">
        <w:t xml:space="preserve">, Y., Sato, K., Shimizu, M., </w:t>
      </w:r>
      <w:proofErr w:type="spellStart"/>
      <w:r w:rsidRPr="003A5A1C">
        <w:t>Funamizu</w:t>
      </w:r>
      <w:proofErr w:type="spellEnd"/>
      <w:r w:rsidRPr="003A5A1C">
        <w:t xml:space="preserve">, Y., </w:t>
      </w:r>
      <w:proofErr w:type="spellStart"/>
      <w:r w:rsidRPr="003A5A1C">
        <w:t>Andoh</w:t>
      </w:r>
      <w:proofErr w:type="spellEnd"/>
      <w:r w:rsidRPr="003A5A1C">
        <w:t xml:space="preserve">, H., </w:t>
      </w:r>
      <w:proofErr w:type="spellStart"/>
      <w:r w:rsidRPr="003A5A1C">
        <w:t>Kishino</w:t>
      </w:r>
      <w:proofErr w:type="spellEnd"/>
      <w:r w:rsidRPr="003A5A1C">
        <w:t xml:space="preserve">, M., </w:t>
      </w:r>
      <w:proofErr w:type="spellStart"/>
      <w:r w:rsidRPr="003A5A1C">
        <w:t>Senaga</w:t>
      </w:r>
      <w:proofErr w:type="spellEnd"/>
      <w:r w:rsidRPr="003A5A1C">
        <w:t>, T., Takahashi, T., &amp; Miyashita, M. (2019). </w:t>
      </w:r>
      <w:hyperlink r:id="rId9" w:tgtFrame="_blank" w:tooltip="Select this link to launch this material in a new window." w:history="1">
        <w:r w:rsidRPr="003A5A1C">
          <w:rPr>
            <w:rStyle w:val="Hyperlink"/>
          </w:rPr>
          <w:t>Development and validity of the nursing care scale and nurse's difficulty scale in caring for dying patients with cancer and their families in general hospitals in Japan.</w:t>
        </w:r>
      </w:hyperlink>
      <w:r w:rsidRPr="003A5A1C">
        <w:t> </w:t>
      </w:r>
      <w:r w:rsidRPr="003A5A1C">
        <w:rPr>
          <w:i/>
          <w:iCs/>
        </w:rPr>
        <w:t>Journal of Hospice &amp; Palliative Nursing, 21</w:t>
      </w:r>
      <w:r w:rsidRPr="003A5A1C">
        <w:t>(2), 174–182.</w:t>
      </w:r>
    </w:p>
    <w:p w14:paraId="3DD8AEF4" w14:textId="77777777" w:rsidR="003A5A1C" w:rsidRPr="003A5A1C" w:rsidRDefault="003A5A1C" w:rsidP="003A5A1C">
      <w:pPr>
        <w:numPr>
          <w:ilvl w:val="1"/>
          <w:numId w:val="1"/>
        </w:numPr>
      </w:pPr>
      <w:proofErr w:type="spellStart"/>
      <w:r w:rsidRPr="003A5A1C">
        <w:t>Ramis</w:t>
      </w:r>
      <w:proofErr w:type="spellEnd"/>
      <w:r w:rsidRPr="003A5A1C">
        <w:t xml:space="preserve">, M-A., Change, A., Conway, A., Lim, D., </w:t>
      </w:r>
      <w:proofErr w:type="spellStart"/>
      <w:r w:rsidRPr="003A5A1C">
        <w:t>Minday</w:t>
      </w:r>
      <w:proofErr w:type="spellEnd"/>
      <w:r w:rsidRPr="003A5A1C">
        <w:t>, J., &amp; Nissen, L. (2019). </w:t>
      </w:r>
      <w:hyperlink r:id="rId10" w:tgtFrame="_blank" w:tooltip="Select this link to launch this material in a new window." w:history="1">
        <w:r w:rsidRPr="003A5A1C">
          <w:rPr>
            <w:rStyle w:val="Hyperlink"/>
          </w:rPr>
          <w:t>Theory-based strategies for teaching evidence-based practice to undergraduate health students: a systematic review.</w:t>
        </w:r>
      </w:hyperlink>
      <w:r w:rsidRPr="003A5A1C">
        <w:t> </w:t>
      </w:r>
      <w:r w:rsidRPr="003A5A1C">
        <w:rPr>
          <w:i/>
          <w:iCs/>
        </w:rPr>
        <w:t>BMC Medical Education, 19</w:t>
      </w:r>
      <w:r w:rsidRPr="003A5A1C">
        <w:t>, 267. https://doi.org/10.1186/s12909-019-1698-4</w:t>
      </w:r>
    </w:p>
    <w:p w14:paraId="3CBCAB0C" w14:textId="77777777" w:rsidR="003A5A1C" w:rsidRPr="003A5A1C" w:rsidRDefault="003A5A1C" w:rsidP="003A5A1C">
      <w:pPr>
        <w:numPr>
          <w:ilvl w:val="1"/>
          <w:numId w:val="1"/>
        </w:numPr>
      </w:pPr>
      <w:r w:rsidRPr="003A5A1C">
        <w:t xml:space="preserve">Meum, T. T., </w:t>
      </w:r>
      <w:proofErr w:type="spellStart"/>
      <w:r w:rsidRPr="003A5A1C">
        <w:t>Slettebø</w:t>
      </w:r>
      <w:proofErr w:type="spellEnd"/>
      <w:r w:rsidRPr="003A5A1C">
        <w:t xml:space="preserve">, Å., &amp; </w:t>
      </w:r>
      <w:proofErr w:type="spellStart"/>
      <w:r w:rsidRPr="003A5A1C">
        <w:t>Fossum</w:t>
      </w:r>
      <w:proofErr w:type="spellEnd"/>
      <w:r w:rsidRPr="003A5A1C">
        <w:t>, M. (2020). </w:t>
      </w:r>
      <w:hyperlink r:id="rId11" w:tgtFrame="_blank" w:tooltip="Select this link to launch this material in a new window." w:history="1">
        <w:r w:rsidRPr="003A5A1C">
          <w:rPr>
            <w:rStyle w:val="Hyperlink"/>
          </w:rPr>
          <w:t>Improving the Use of Simulation in Nursing Education: Protocol for a Realist Review.</w:t>
        </w:r>
      </w:hyperlink>
      <w:r w:rsidRPr="003A5A1C">
        <w:t> </w:t>
      </w:r>
      <w:r w:rsidRPr="003A5A1C">
        <w:rPr>
          <w:i/>
          <w:iCs/>
        </w:rPr>
        <w:t>JMIR research protocols</w:t>
      </w:r>
      <w:r w:rsidRPr="003A5A1C">
        <w:t>, </w:t>
      </w:r>
      <w:r w:rsidRPr="003A5A1C">
        <w:rPr>
          <w:i/>
          <w:iCs/>
        </w:rPr>
        <w:t>9</w:t>
      </w:r>
      <w:r w:rsidRPr="003A5A1C">
        <w:t>(4), e16363. https://doi.org/10.2196/16363</w:t>
      </w:r>
    </w:p>
    <w:p w14:paraId="3F437E2F" w14:textId="77777777" w:rsidR="008664C7" w:rsidRDefault="008664C7"/>
    <w:sectPr w:rsidR="00866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6E20"/>
    <w:multiLevelType w:val="multilevel"/>
    <w:tmpl w:val="2EA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59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1C"/>
    <w:rsid w:val="003A5A1C"/>
    <w:rsid w:val="0086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FAB8"/>
  <w15:chartTrackingRefBased/>
  <w15:docId w15:val="{C9E81BC2-618D-43FA-91BF-2F23DEDC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55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21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-ovid-com.library.capella.edu/article/00024776-201911000-00015/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urnals-sagepub-com.library.capella.edu/doi/full/10.1177/1744987121994859?utm_source=summon&amp;utm_medium=discovery-provider&amp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capella.edu/login?url=http://ovidsp.ovid.com.library.capella.edu/ovidweb.cgi?T=JS&amp;CSC=Y&amp;NEWS=N&amp;PAGE=fulltext&amp;AN=00129191-201904000-00012&amp;LSLINK=80&amp;D=ovft" TargetMode="External"/><Relationship Id="rId11" Type="http://schemas.openxmlformats.org/officeDocument/2006/relationships/hyperlink" Target="https://www.ncbi.nlm.nih.gov/pmc/articles/PMC7221641/" TargetMode="External"/><Relationship Id="rId5" Type="http://schemas.openxmlformats.org/officeDocument/2006/relationships/hyperlink" Target="http://ezproxy.library.capella.edu/login?url=http://search.ebscohost.com/login.aspx?direct=true&amp;db=ccm&amp;AN=104203123&amp;site=ehost-live&amp;scope=site" TargetMode="External"/><Relationship Id="rId10" Type="http://schemas.openxmlformats.org/officeDocument/2006/relationships/hyperlink" Target="https://www.ncbi.nlm.nih.gov/pmc/articles/PMC66374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capella.edu/login?url=http://ovidsp.ovid.com.library.capella.edu/ovidweb.cgi?T=JS&amp;CSC=Y&amp;NEWS=N&amp;PAGE=fulltext&amp;AN=00129191-201904000-00012&amp;LSLINK=80&amp;D=ov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Shem</dc:creator>
  <cp:keywords/>
  <dc:description/>
  <cp:lastModifiedBy>James Shem</cp:lastModifiedBy>
  <cp:revision>1</cp:revision>
  <dcterms:created xsi:type="dcterms:W3CDTF">2022-07-26T23:44:00Z</dcterms:created>
  <dcterms:modified xsi:type="dcterms:W3CDTF">2022-07-26T23:45:00Z</dcterms:modified>
</cp:coreProperties>
</file>