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C827" w14:textId="77777777" w:rsidR="00E75DA1" w:rsidRPr="0025467B" w:rsidRDefault="00E75DA1">
      <w:pPr>
        <w:spacing w:after="0" w:line="480" w:lineRule="auto"/>
        <w:jc w:val="center"/>
        <w:rPr>
          <w:rFonts w:ascii="Times New Roman" w:hAnsi="Times New Roman" w:cs="Times New Roman"/>
          <w:b/>
          <w:sz w:val="24"/>
          <w:szCs w:val="24"/>
        </w:rPr>
      </w:pPr>
    </w:p>
    <w:p w14:paraId="63FB586E" w14:textId="77777777" w:rsidR="00E75DA1" w:rsidRPr="0025467B" w:rsidRDefault="00E75DA1">
      <w:pPr>
        <w:spacing w:after="0" w:line="480" w:lineRule="auto"/>
        <w:jc w:val="center"/>
        <w:rPr>
          <w:rFonts w:ascii="Times New Roman" w:hAnsi="Times New Roman" w:cs="Times New Roman"/>
          <w:b/>
          <w:sz w:val="24"/>
          <w:szCs w:val="24"/>
        </w:rPr>
      </w:pPr>
    </w:p>
    <w:p w14:paraId="3C7C731D" w14:textId="77777777" w:rsidR="00E75DA1" w:rsidRPr="0025467B" w:rsidRDefault="00E75DA1">
      <w:pPr>
        <w:spacing w:after="0" w:line="480" w:lineRule="auto"/>
        <w:jc w:val="center"/>
        <w:rPr>
          <w:rFonts w:ascii="Times New Roman" w:hAnsi="Times New Roman" w:cs="Times New Roman"/>
          <w:b/>
          <w:sz w:val="24"/>
          <w:szCs w:val="24"/>
        </w:rPr>
      </w:pPr>
    </w:p>
    <w:p w14:paraId="0D5902BE" w14:textId="77777777" w:rsidR="00E75DA1" w:rsidRPr="0025467B" w:rsidRDefault="00E75DA1">
      <w:pPr>
        <w:spacing w:after="0" w:line="480" w:lineRule="auto"/>
        <w:jc w:val="center"/>
        <w:rPr>
          <w:rFonts w:ascii="Times New Roman" w:hAnsi="Times New Roman" w:cs="Times New Roman"/>
          <w:b/>
          <w:sz w:val="24"/>
          <w:szCs w:val="24"/>
        </w:rPr>
      </w:pPr>
    </w:p>
    <w:p w14:paraId="2ACAF962" w14:textId="77777777" w:rsidR="00E75DA1" w:rsidRPr="0025467B" w:rsidRDefault="00E75DA1">
      <w:pPr>
        <w:spacing w:after="0" w:line="480" w:lineRule="auto"/>
        <w:jc w:val="center"/>
        <w:rPr>
          <w:rFonts w:ascii="Times New Roman" w:hAnsi="Times New Roman" w:cs="Times New Roman"/>
          <w:b/>
          <w:sz w:val="24"/>
          <w:szCs w:val="24"/>
        </w:rPr>
      </w:pPr>
    </w:p>
    <w:p w14:paraId="47CDED95" w14:textId="77777777" w:rsidR="00E75DA1" w:rsidRPr="0025467B" w:rsidRDefault="00E75DA1">
      <w:pPr>
        <w:spacing w:after="0" w:line="480" w:lineRule="auto"/>
        <w:jc w:val="center"/>
        <w:rPr>
          <w:rFonts w:ascii="Times New Roman" w:hAnsi="Times New Roman" w:cs="Times New Roman"/>
          <w:b/>
          <w:sz w:val="24"/>
          <w:szCs w:val="24"/>
        </w:rPr>
      </w:pPr>
    </w:p>
    <w:p w14:paraId="422043D2" w14:textId="77777777" w:rsidR="00E75DA1" w:rsidRPr="0025467B" w:rsidRDefault="0015372F">
      <w:pPr>
        <w:spacing w:after="0" w:line="480" w:lineRule="auto"/>
        <w:jc w:val="center"/>
        <w:rPr>
          <w:rFonts w:ascii="Times New Roman" w:hAnsi="Times New Roman" w:cs="Times New Roman"/>
          <w:b/>
          <w:sz w:val="24"/>
          <w:szCs w:val="24"/>
        </w:rPr>
      </w:pPr>
      <w:r w:rsidRPr="0025467B">
        <w:rPr>
          <w:rFonts w:ascii="Times New Roman" w:hAnsi="Times New Roman" w:cs="Times New Roman"/>
          <w:b/>
          <w:sz w:val="24"/>
          <w:szCs w:val="24"/>
        </w:rPr>
        <w:t>Assessment-Dashboard Metrics Evaluation</w:t>
      </w:r>
    </w:p>
    <w:p w14:paraId="6AD6AF32" w14:textId="77777777" w:rsidR="00E75DA1" w:rsidRPr="0025467B" w:rsidRDefault="00E75DA1">
      <w:pPr>
        <w:spacing w:after="0" w:line="480" w:lineRule="auto"/>
        <w:jc w:val="center"/>
        <w:rPr>
          <w:rFonts w:ascii="Times New Roman" w:hAnsi="Times New Roman" w:cs="Times New Roman"/>
          <w:b/>
          <w:sz w:val="24"/>
          <w:szCs w:val="24"/>
        </w:rPr>
      </w:pPr>
    </w:p>
    <w:p w14:paraId="490BFE2F" w14:textId="77777777" w:rsidR="00E75DA1" w:rsidRPr="0025467B" w:rsidRDefault="0015372F">
      <w:pPr>
        <w:spacing w:after="0" w:line="480" w:lineRule="auto"/>
        <w:jc w:val="center"/>
        <w:rPr>
          <w:rFonts w:ascii="Times New Roman" w:hAnsi="Times New Roman" w:cs="Times New Roman"/>
          <w:sz w:val="24"/>
          <w:szCs w:val="24"/>
        </w:rPr>
      </w:pPr>
      <w:r w:rsidRPr="0025467B">
        <w:rPr>
          <w:rFonts w:ascii="Times New Roman" w:hAnsi="Times New Roman" w:cs="Times New Roman"/>
          <w:sz w:val="24"/>
          <w:szCs w:val="24"/>
        </w:rPr>
        <w:t>Student's Name</w:t>
      </w:r>
    </w:p>
    <w:p w14:paraId="6C233600" w14:textId="77777777" w:rsidR="00E75DA1" w:rsidRPr="0025467B" w:rsidRDefault="0015372F">
      <w:pPr>
        <w:spacing w:after="0" w:line="480" w:lineRule="auto"/>
        <w:jc w:val="center"/>
        <w:rPr>
          <w:rFonts w:ascii="Times New Roman" w:hAnsi="Times New Roman" w:cs="Times New Roman"/>
          <w:sz w:val="24"/>
          <w:szCs w:val="24"/>
        </w:rPr>
      </w:pPr>
      <w:r w:rsidRPr="0025467B">
        <w:rPr>
          <w:rFonts w:ascii="Times New Roman" w:hAnsi="Times New Roman" w:cs="Times New Roman"/>
          <w:sz w:val="24"/>
          <w:szCs w:val="24"/>
        </w:rPr>
        <w:t>Institutional Affiliation</w:t>
      </w:r>
    </w:p>
    <w:p w14:paraId="1DDB918B" w14:textId="77777777" w:rsidR="00E75DA1" w:rsidRPr="0025467B" w:rsidRDefault="0015372F">
      <w:pPr>
        <w:spacing w:after="0" w:line="480" w:lineRule="auto"/>
        <w:jc w:val="center"/>
        <w:rPr>
          <w:rFonts w:ascii="Times New Roman" w:hAnsi="Times New Roman" w:cs="Times New Roman"/>
          <w:sz w:val="24"/>
          <w:szCs w:val="24"/>
        </w:rPr>
      </w:pPr>
      <w:r w:rsidRPr="0025467B">
        <w:rPr>
          <w:rFonts w:ascii="Times New Roman" w:hAnsi="Times New Roman" w:cs="Times New Roman"/>
          <w:sz w:val="24"/>
          <w:szCs w:val="24"/>
        </w:rPr>
        <w:t>Course Code/Name</w:t>
      </w:r>
    </w:p>
    <w:p w14:paraId="0B6B3892" w14:textId="77777777" w:rsidR="00E75DA1" w:rsidRPr="0025467B" w:rsidRDefault="0015372F">
      <w:pPr>
        <w:spacing w:after="0" w:line="480" w:lineRule="auto"/>
        <w:jc w:val="center"/>
        <w:rPr>
          <w:rFonts w:ascii="Times New Roman" w:hAnsi="Times New Roman" w:cs="Times New Roman"/>
          <w:sz w:val="24"/>
          <w:szCs w:val="24"/>
        </w:rPr>
      </w:pPr>
      <w:r w:rsidRPr="0025467B">
        <w:rPr>
          <w:rFonts w:ascii="Times New Roman" w:hAnsi="Times New Roman" w:cs="Times New Roman"/>
          <w:sz w:val="24"/>
          <w:szCs w:val="24"/>
        </w:rPr>
        <w:t>Professor's name</w:t>
      </w:r>
    </w:p>
    <w:p w14:paraId="2B65FFEC" w14:textId="77777777" w:rsidR="00E75DA1" w:rsidRPr="0025467B" w:rsidRDefault="0015372F">
      <w:pPr>
        <w:spacing w:after="0" w:line="480" w:lineRule="auto"/>
        <w:jc w:val="center"/>
        <w:rPr>
          <w:rFonts w:ascii="Times New Roman" w:hAnsi="Times New Roman" w:cs="Times New Roman"/>
          <w:sz w:val="24"/>
          <w:szCs w:val="24"/>
        </w:rPr>
      </w:pPr>
      <w:r w:rsidRPr="0025467B">
        <w:rPr>
          <w:rFonts w:ascii="Times New Roman" w:hAnsi="Times New Roman" w:cs="Times New Roman"/>
          <w:sz w:val="24"/>
          <w:szCs w:val="24"/>
        </w:rPr>
        <w:t>Due Date</w:t>
      </w:r>
    </w:p>
    <w:p w14:paraId="0317D422" w14:textId="77777777" w:rsidR="00E75DA1" w:rsidRPr="0025467B" w:rsidRDefault="00E75DA1">
      <w:pPr>
        <w:spacing w:after="0" w:line="480" w:lineRule="auto"/>
        <w:jc w:val="center"/>
        <w:rPr>
          <w:rFonts w:ascii="Times New Roman" w:hAnsi="Times New Roman" w:cs="Times New Roman"/>
          <w:b/>
          <w:sz w:val="24"/>
          <w:szCs w:val="24"/>
        </w:rPr>
      </w:pPr>
    </w:p>
    <w:p w14:paraId="4431D632" w14:textId="77777777" w:rsidR="00E75DA1" w:rsidRPr="0025467B" w:rsidRDefault="00E75DA1">
      <w:pPr>
        <w:spacing w:after="0" w:line="480" w:lineRule="auto"/>
        <w:jc w:val="center"/>
        <w:rPr>
          <w:rFonts w:ascii="Times New Roman" w:hAnsi="Times New Roman" w:cs="Times New Roman"/>
          <w:b/>
          <w:sz w:val="24"/>
          <w:szCs w:val="24"/>
        </w:rPr>
      </w:pPr>
    </w:p>
    <w:p w14:paraId="46F31EB2" w14:textId="77777777" w:rsidR="00E75DA1" w:rsidRPr="0025467B" w:rsidRDefault="00E75DA1">
      <w:pPr>
        <w:spacing w:after="0" w:line="480" w:lineRule="auto"/>
        <w:jc w:val="center"/>
        <w:rPr>
          <w:rFonts w:ascii="Times New Roman" w:hAnsi="Times New Roman" w:cs="Times New Roman"/>
          <w:b/>
          <w:sz w:val="24"/>
          <w:szCs w:val="24"/>
        </w:rPr>
      </w:pPr>
    </w:p>
    <w:p w14:paraId="77ED7E09" w14:textId="77777777" w:rsidR="00E75DA1" w:rsidRPr="0025467B" w:rsidRDefault="00E75DA1">
      <w:pPr>
        <w:spacing w:after="0" w:line="480" w:lineRule="auto"/>
        <w:jc w:val="center"/>
        <w:rPr>
          <w:rFonts w:ascii="Times New Roman" w:hAnsi="Times New Roman" w:cs="Times New Roman"/>
          <w:b/>
          <w:sz w:val="24"/>
          <w:szCs w:val="24"/>
        </w:rPr>
      </w:pPr>
    </w:p>
    <w:p w14:paraId="6D090445" w14:textId="77777777" w:rsidR="00E75DA1" w:rsidRPr="0025467B" w:rsidRDefault="00E75DA1">
      <w:pPr>
        <w:spacing w:after="0" w:line="480" w:lineRule="auto"/>
        <w:jc w:val="center"/>
        <w:rPr>
          <w:rFonts w:ascii="Times New Roman" w:hAnsi="Times New Roman" w:cs="Times New Roman"/>
          <w:b/>
          <w:sz w:val="24"/>
          <w:szCs w:val="24"/>
        </w:rPr>
      </w:pPr>
    </w:p>
    <w:p w14:paraId="0DF5C594" w14:textId="77777777" w:rsidR="00E75DA1" w:rsidRPr="0025467B" w:rsidRDefault="00E75DA1">
      <w:pPr>
        <w:spacing w:after="0" w:line="480" w:lineRule="auto"/>
        <w:jc w:val="center"/>
        <w:rPr>
          <w:rFonts w:ascii="Times New Roman" w:hAnsi="Times New Roman" w:cs="Times New Roman"/>
          <w:b/>
          <w:sz w:val="24"/>
          <w:szCs w:val="24"/>
        </w:rPr>
      </w:pPr>
    </w:p>
    <w:p w14:paraId="28A971A5" w14:textId="77777777" w:rsidR="00E75DA1" w:rsidRPr="0025467B" w:rsidRDefault="00E75DA1">
      <w:pPr>
        <w:spacing w:after="0" w:line="480" w:lineRule="auto"/>
        <w:jc w:val="center"/>
        <w:rPr>
          <w:rFonts w:ascii="Times New Roman" w:hAnsi="Times New Roman" w:cs="Times New Roman"/>
          <w:b/>
          <w:sz w:val="24"/>
          <w:szCs w:val="24"/>
        </w:rPr>
      </w:pPr>
    </w:p>
    <w:p w14:paraId="0779873C" w14:textId="77777777" w:rsidR="00E75DA1" w:rsidRPr="0025467B" w:rsidRDefault="00E75DA1">
      <w:pPr>
        <w:spacing w:after="0" w:line="480" w:lineRule="auto"/>
        <w:jc w:val="center"/>
        <w:rPr>
          <w:rFonts w:ascii="Times New Roman" w:hAnsi="Times New Roman" w:cs="Times New Roman"/>
          <w:b/>
          <w:sz w:val="24"/>
          <w:szCs w:val="24"/>
        </w:rPr>
      </w:pPr>
    </w:p>
    <w:p w14:paraId="5C45B66D" w14:textId="77777777" w:rsidR="00E75DA1" w:rsidRPr="0025467B" w:rsidRDefault="00E75DA1">
      <w:pPr>
        <w:spacing w:after="0" w:line="480" w:lineRule="auto"/>
        <w:jc w:val="center"/>
        <w:rPr>
          <w:rFonts w:ascii="Times New Roman" w:hAnsi="Times New Roman" w:cs="Times New Roman"/>
          <w:b/>
          <w:sz w:val="24"/>
          <w:szCs w:val="24"/>
        </w:rPr>
      </w:pPr>
    </w:p>
    <w:p w14:paraId="79746530" w14:textId="77777777" w:rsidR="00E75DA1" w:rsidRPr="0025467B" w:rsidRDefault="00E75DA1">
      <w:pPr>
        <w:spacing w:after="0" w:line="480" w:lineRule="auto"/>
        <w:jc w:val="center"/>
        <w:rPr>
          <w:rFonts w:ascii="Times New Roman" w:hAnsi="Times New Roman" w:cs="Times New Roman"/>
          <w:b/>
          <w:sz w:val="24"/>
          <w:szCs w:val="24"/>
        </w:rPr>
      </w:pPr>
    </w:p>
    <w:p w14:paraId="015ACA5E" w14:textId="77777777" w:rsidR="00E75DA1" w:rsidRPr="0025467B" w:rsidRDefault="00E75DA1">
      <w:pPr>
        <w:spacing w:after="0" w:line="480" w:lineRule="auto"/>
        <w:jc w:val="center"/>
        <w:rPr>
          <w:rFonts w:ascii="Times New Roman" w:hAnsi="Times New Roman" w:cs="Times New Roman"/>
          <w:b/>
          <w:sz w:val="24"/>
          <w:szCs w:val="24"/>
        </w:rPr>
      </w:pPr>
    </w:p>
    <w:p w14:paraId="1312293B" w14:textId="77777777" w:rsidR="00E75DA1" w:rsidRPr="0025467B" w:rsidRDefault="00E75DA1">
      <w:pPr>
        <w:spacing w:after="0" w:line="480" w:lineRule="auto"/>
        <w:jc w:val="center"/>
        <w:rPr>
          <w:rFonts w:ascii="Times New Roman" w:hAnsi="Times New Roman" w:cs="Times New Roman"/>
          <w:b/>
          <w:sz w:val="24"/>
          <w:szCs w:val="24"/>
        </w:rPr>
      </w:pPr>
    </w:p>
    <w:p w14:paraId="3AC46EF0" w14:textId="77777777" w:rsidR="00E75DA1" w:rsidRPr="00C1755C" w:rsidRDefault="0015372F">
      <w:pPr>
        <w:spacing w:after="0" w:line="480" w:lineRule="auto"/>
        <w:jc w:val="center"/>
        <w:rPr>
          <w:rFonts w:ascii="Times New Roman" w:hAnsi="Times New Roman" w:cs="Times New Roman"/>
          <w:b/>
          <w:sz w:val="24"/>
          <w:szCs w:val="24"/>
        </w:rPr>
      </w:pPr>
      <w:r w:rsidRPr="00C1755C">
        <w:rPr>
          <w:rFonts w:ascii="Times New Roman" w:hAnsi="Times New Roman" w:cs="Times New Roman"/>
          <w:b/>
          <w:sz w:val="24"/>
          <w:szCs w:val="24"/>
        </w:rPr>
        <w:lastRenderedPageBreak/>
        <w:t>Assessment-Dashboard Metrics Evaluation</w:t>
      </w:r>
    </w:p>
    <w:p w14:paraId="1CE0BC80" w14:textId="04446165" w:rsidR="00E75DA1" w:rsidRPr="00C1755C" w:rsidRDefault="0015372F">
      <w:pPr>
        <w:spacing w:after="0" w:line="480" w:lineRule="auto"/>
        <w:ind w:firstLine="720"/>
        <w:rPr>
          <w:rFonts w:ascii="Times New Roman" w:hAnsi="Times New Roman" w:cs="Times New Roman"/>
          <w:sz w:val="24"/>
          <w:szCs w:val="24"/>
        </w:rPr>
      </w:pPr>
      <w:r w:rsidRPr="00C1755C">
        <w:rPr>
          <w:rFonts w:ascii="Times New Roman" w:hAnsi="Times New Roman" w:cs="Times New Roman"/>
          <w:sz w:val="24"/>
          <w:szCs w:val="24"/>
        </w:rPr>
        <w:t>Healthcare institutions endeavor to improve their care quality and safety and reduce costs through periodic evaluation and intervention. A major method of organizational evaluation is through dashboards. Comparing the dashboard metrics helps healthcare institutions note the underperforming areas and provokes the development of interventions to improve them. Dashboards can be internally or externally prepared. Internal dashboards help organizations evaluate their performance over time, while external dashboards help them compare their performance against other institutions and national standards. Internal dashboards are the best in determining an institution's progress over time, and they can also be compared against set benchmarks to show the institution's performance relative to other organizations. Mercy Medical Center is the hospital of interest. It is Villa Health-Affiliated and a renowned hospital for its quality care</w:t>
      </w:r>
      <w:r w:rsidR="002111F3" w:rsidRPr="00C1755C">
        <w:rPr>
          <w:rFonts w:ascii="Times New Roman" w:hAnsi="Times New Roman" w:cs="Times New Roman"/>
          <w:sz w:val="24"/>
          <w:szCs w:val="24"/>
        </w:rPr>
        <w:t>,</w:t>
      </w:r>
      <w:r w:rsidRPr="00C1755C">
        <w:rPr>
          <w:rFonts w:ascii="Times New Roman" w:hAnsi="Times New Roman" w:cs="Times New Roman"/>
          <w:sz w:val="24"/>
          <w:szCs w:val="24"/>
        </w:rPr>
        <w:t xml:space="preserve"> as reflected in its various achievements such as outstanding patient experiences, high safe surgery ratings, and best emergency services (Vila Health, n.d.). Mercy Medical Center's diabetes dashboard metrics are the focus of this assessment. It will also evaluate its performance, relevant local, state, and federal policies challenges in meeting the benchmarks</w:t>
      </w:r>
      <w:r w:rsidR="0025467B" w:rsidRPr="00C1755C">
        <w:rPr>
          <w:rFonts w:ascii="Times New Roman" w:hAnsi="Times New Roman" w:cs="Times New Roman"/>
          <w:sz w:val="24"/>
          <w:szCs w:val="24"/>
        </w:rPr>
        <w:t>,</w:t>
      </w:r>
      <w:r w:rsidRPr="00C1755C">
        <w:rPr>
          <w:rFonts w:ascii="Times New Roman" w:hAnsi="Times New Roman" w:cs="Times New Roman"/>
          <w:sz w:val="24"/>
          <w:szCs w:val="24"/>
        </w:rPr>
        <w:t xml:space="preserve"> and develop an ethical intervention to address the poorly performing benchmarks. </w:t>
      </w:r>
    </w:p>
    <w:p w14:paraId="74AC4B6B" w14:textId="77777777" w:rsidR="00E75DA1" w:rsidRPr="00C1755C" w:rsidRDefault="0015372F">
      <w:pPr>
        <w:spacing w:after="0" w:line="480" w:lineRule="auto"/>
        <w:jc w:val="center"/>
        <w:rPr>
          <w:rFonts w:ascii="Times New Roman" w:hAnsi="Times New Roman" w:cs="Times New Roman"/>
          <w:b/>
          <w:sz w:val="24"/>
          <w:szCs w:val="24"/>
        </w:rPr>
      </w:pPr>
      <w:r w:rsidRPr="00C1755C">
        <w:rPr>
          <w:rFonts w:ascii="Times New Roman" w:hAnsi="Times New Roman" w:cs="Times New Roman"/>
          <w:b/>
          <w:sz w:val="24"/>
          <w:szCs w:val="24"/>
        </w:rPr>
        <w:t>Mercy Medical Center Dashboard Metrics Evaluation</w:t>
      </w:r>
    </w:p>
    <w:p w14:paraId="10D64EAC" w14:textId="77777777" w:rsidR="00E75DA1" w:rsidRPr="00C1755C" w:rsidRDefault="0015372F">
      <w:pPr>
        <w:spacing w:after="0" w:line="480" w:lineRule="auto"/>
        <w:rPr>
          <w:rFonts w:ascii="Times New Roman" w:hAnsi="Times New Roman" w:cs="Times New Roman"/>
          <w:sz w:val="24"/>
          <w:szCs w:val="24"/>
        </w:rPr>
      </w:pPr>
      <w:r w:rsidRPr="00C1755C">
        <w:rPr>
          <w:rFonts w:ascii="Times New Roman" w:hAnsi="Times New Roman" w:cs="Times New Roman"/>
          <w:sz w:val="24"/>
          <w:szCs w:val="24"/>
        </w:rPr>
        <w:tab/>
        <w:t xml:space="preserve">The services offered by a healthcare institution may differ depending on the population characteristics. Mercy Medical Center is a large institution serving over 20,000 individuals. The hospital serves 2371 over 65 years, 6099 aged 45-64, 14732 aged 21-44, and 12 126 under 20 years (Vila Health, n.d.). The ethnic and racial distribution from the largest to the smallest group is as follows: whites 28537, Asians 3822, Hispanic Latino 2890, African Americans 1601, interracial 1016, American Indian 4333, and other ethnicities </w:t>
      </w:r>
      <w:r w:rsidRPr="00C1755C">
        <w:rPr>
          <w:rFonts w:ascii="Times New Roman" w:hAnsi="Times New Roman" w:cs="Times New Roman"/>
          <w:sz w:val="24"/>
          <w:szCs w:val="24"/>
        </w:rPr>
        <w:lastRenderedPageBreak/>
        <w:t>11611. The region's total population is 36192, and the gender distribution is 17957 males and 18235 females. Race, age, and gender are important factors in diabetes management.</w:t>
      </w:r>
    </w:p>
    <w:p w14:paraId="0894C746" w14:textId="023204E3" w:rsidR="00E75DA1" w:rsidRPr="00C1755C" w:rsidRDefault="0015372F">
      <w:pPr>
        <w:spacing w:after="0" w:line="480" w:lineRule="auto"/>
        <w:rPr>
          <w:rFonts w:ascii="Times New Roman" w:hAnsi="Times New Roman" w:cs="Times New Roman"/>
          <w:sz w:val="24"/>
          <w:szCs w:val="24"/>
        </w:rPr>
      </w:pPr>
      <w:r w:rsidRPr="00C1755C">
        <w:rPr>
          <w:rFonts w:ascii="Times New Roman" w:hAnsi="Times New Roman" w:cs="Times New Roman"/>
          <w:sz w:val="24"/>
          <w:szCs w:val="24"/>
        </w:rPr>
        <w:tab/>
        <w:t xml:space="preserve">Mercy Medical Center's public diabetes dashboard is evaluated </w:t>
      </w:r>
      <w:r w:rsidR="002111F3" w:rsidRPr="00C1755C">
        <w:rPr>
          <w:rFonts w:ascii="Times New Roman" w:hAnsi="Times New Roman" w:cs="Times New Roman"/>
          <w:sz w:val="24"/>
          <w:szCs w:val="24"/>
        </w:rPr>
        <w:t>quarterly</w:t>
      </w:r>
      <w:r w:rsidRPr="00C1755C">
        <w:rPr>
          <w:rFonts w:ascii="Times New Roman" w:hAnsi="Times New Roman" w:cs="Times New Roman"/>
          <w:sz w:val="24"/>
          <w:szCs w:val="24"/>
        </w:rPr>
        <w:t>, and the institution evaluates its performance for each quarter. The data is presented based on gender, age, and race and includes the number and percentage changes relative to the total number of diabetic patients. 2019's last quarter statistics were as follows: 355 whites (63%), 34 Asians (6%),73 American Indians (13%), 17 African Americans (3%), 11 other races (2%), and 73 did not respond (Vila Health, n.d.). Of these, 214 patients were males (38%)</w:t>
      </w:r>
      <w:r w:rsidR="002111F3" w:rsidRPr="00C1755C">
        <w:rPr>
          <w:rFonts w:ascii="Times New Roman" w:hAnsi="Times New Roman" w:cs="Times New Roman"/>
          <w:sz w:val="24"/>
          <w:szCs w:val="24"/>
        </w:rPr>
        <w:t>,</w:t>
      </w:r>
      <w:r w:rsidRPr="00C1755C">
        <w:rPr>
          <w:rFonts w:ascii="Times New Roman" w:hAnsi="Times New Roman" w:cs="Times New Roman"/>
          <w:sz w:val="24"/>
          <w:szCs w:val="24"/>
        </w:rPr>
        <w:t xml:space="preserve"> while 347 (62%) were female, and two did not respond to the gender question. Among them, 118 were below 20 years, 51 were between 21 and 44, 214 were between 45 and 64, and 180 patients were 65 years and above (Vila Health, n.d.). The government requires individuals to attend an annual diabetic foot, eye, and HbA1c examination. The rates of HbA1c have been dropping gradually, and the number of diabetic foot exams has been relatively low. These rates are relatively low and cause concern, judging from the number of new patients for the last quarter. There are several areas of missing information. The total number of patients available makes it difficult to calculate the percentage of patients attending diabetic foot, eye, and HbA1c examinations. In addition, other diabetes interventions vital to diabetes monitoring, such as diabetes complications and their categories that help show the actual impact of the benchmarks, are missing.</w:t>
      </w:r>
    </w:p>
    <w:p w14:paraId="4EAD710A" w14:textId="77777777" w:rsidR="00E75DA1" w:rsidRPr="00C1755C" w:rsidRDefault="0015372F">
      <w:pPr>
        <w:spacing w:after="0" w:line="480" w:lineRule="auto"/>
        <w:jc w:val="center"/>
        <w:rPr>
          <w:rFonts w:ascii="Times New Roman" w:hAnsi="Times New Roman" w:cs="Times New Roman"/>
          <w:b/>
          <w:bCs/>
          <w:sz w:val="24"/>
          <w:szCs w:val="24"/>
        </w:rPr>
      </w:pPr>
      <w:r w:rsidRPr="00C1755C">
        <w:rPr>
          <w:rFonts w:ascii="Times New Roman" w:hAnsi="Times New Roman" w:cs="Times New Roman"/>
          <w:b/>
          <w:bCs/>
          <w:sz w:val="24"/>
          <w:szCs w:val="24"/>
        </w:rPr>
        <w:t>Benchmarks Set Forth by Local, State, &amp; Federal Laws</w:t>
      </w:r>
    </w:p>
    <w:p w14:paraId="6ED677B4" w14:textId="77777777" w:rsidR="00E75DA1" w:rsidRPr="00C1755C" w:rsidRDefault="0015372F">
      <w:pPr>
        <w:spacing w:after="0" w:line="480" w:lineRule="auto"/>
        <w:rPr>
          <w:rFonts w:ascii="Times New Roman" w:hAnsi="Times New Roman" w:cs="Times New Roman"/>
          <w:sz w:val="24"/>
          <w:szCs w:val="24"/>
        </w:rPr>
      </w:pPr>
      <w:r w:rsidRPr="00C1755C">
        <w:rPr>
          <w:rFonts w:ascii="Times New Roman" w:hAnsi="Times New Roman" w:cs="Times New Roman"/>
          <w:sz w:val="24"/>
          <w:szCs w:val="24"/>
        </w:rPr>
        <w:tab/>
        <w:t xml:space="preserve">Benchmarking is an important way of evaluating performance. Comparing the organization's performance against the national and state-set standards will help gauge the organization's success in meeting healthcare needs. These standards help maintain high-quality care and spearhead quality improvement processes in healthcare institutions. Institutions can borrow ideas from other organizations succeeding in various benchmarks to </w:t>
      </w:r>
      <w:r w:rsidRPr="00C1755C">
        <w:rPr>
          <w:rFonts w:ascii="Times New Roman" w:hAnsi="Times New Roman" w:cs="Times New Roman"/>
          <w:sz w:val="24"/>
          <w:szCs w:val="24"/>
        </w:rPr>
        <w:lastRenderedPageBreak/>
        <w:t>improve care delivery, quality, and patient safety associated with the benchmark of choice. The Agency for Healthcare Research and Quality is responsible for preparing national quality standards for various healthcare conditions. AHRQ relies on data sources such as the National Committee on Quality Assurance, DART Net, and SAFTINet, large data organizations with high efficiency, specialization, and reliability (AHRQ, 2021). The agency liaises with other bodies responsible for specific conditions, such as the American Heart Association (stroke and heart disease) and the American Diabetes Association (diabetes), to collect and analyze data vital in preparing these benchmark dashboards.</w:t>
      </w:r>
    </w:p>
    <w:p w14:paraId="34BB23E3" w14:textId="53F21CBB" w:rsidR="00E75DA1" w:rsidRPr="00C1755C" w:rsidRDefault="0015372F">
      <w:pPr>
        <w:spacing w:after="0" w:line="480" w:lineRule="auto"/>
        <w:ind w:firstLine="720"/>
        <w:rPr>
          <w:rFonts w:ascii="Times New Roman" w:hAnsi="Times New Roman" w:cs="Times New Roman"/>
          <w:sz w:val="24"/>
          <w:szCs w:val="24"/>
        </w:rPr>
      </w:pPr>
      <w:r w:rsidRPr="00C1755C">
        <w:rPr>
          <w:rFonts w:ascii="Times New Roman" w:hAnsi="Times New Roman" w:cs="Times New Roman"/>
          <w:sz w:val="24"/>
          <w:szCs w:val="24"/>
        </w:rPr>
        <w:t xml:space="preserve">AHRQ prepares annual reports that contain specific dashboards for managing various healthcare conditions and certain conducts within the hospital. The national healthcare quality and disparities report is a comprehensive document prepared each year to reflect the data collected and analyzed and the inferences made by the AHRQ. The national diabetes quality measures by the NHQDR feature the national benchmarks for diabetes on dilated eye and foot exams and HbA1c tests. AHRQ (n.d.) notes that these benchmarks are results from top-performing institutions, and other institutions can gauge their performance using them. NHDQR (2019) report states that more than 79.5% of diabetic patients should take the HgbA1c test twice annually, more than 84% of patients should take annual diabetic foot tests, and more than 75.2% of patients should take annual eye exams (AHRQ, n.d.). These percentages are set from the results of </w:t>
      </w:r>
      <w:r w:rsidR="002111F3" w:rsidRPr="00C1755C">
        <w:rPr>
          <w:rFonts w:ascii="Times New Roman" w:hAnsi="Times New Roman" w:cs="Times New Roman"/>
          <w:sz w:val="24"/>
          <w:szCs w:val="24"/>
        </w:rPr>
        <w:t xml:space="preserve">the </w:t>
      </w:r>
      <w:r w:rsidRPr="00C1755C">
        <w:rPr>
          <w:rFonts w:ascii="Times New Roman" w:hAnsi="Times New Roman" w:cs="Times New Roman"/>
          <w:sz w:val="24"/>
          <w:szCs w:val="24"/>
        </w:rPr>
        <w:t>best-performing healthcare institutions. These tests are integral to detecting patient complications early and intervening before injury results in the patient.</w:t>
      </w:r>
    </w:p>
    <w:p w14:paraId="0A5C79BC" w14:textId="77777777" w:rsidR="00E75DA1" w:rsidRPr="00C1755C" w:rsidRDefault="0015372F">
      <w:pPr>
        <w:spacing w:after="0" w:line="480" w:lineRule="auto"/>
        <w:jc w:val="center"/>
        <w:rPr>
          <w:rFonts w:ascii="Times New Roman" w:hAnsi="Times New Roman" w:cs="Times New Roman"/>
          <w:b/>
          <w:bCs/>
          <w:sz w:val="24"/>
          <w:szCs w:val="24"/>
        </w:rPr>
      </w:pPr>
      <w:r w:rsidRPr="00C1755C">
        <w:rPr>
          <w:rFonts w:ascii="Times New Roman" w:hAnsi="Times New Roman" w:cs="Times New Roman"/>
          <w:b/>
          <w:bCs/>
          <w:sz w:val="24"/>
          <w:szCs w:val="24"/>
        </w:rPr>
        <w:t>Challenge Posed by Meeting Prescribed Benchmarks</w:t>
      </w:r>
    </w:p>
    <w:p w14:paraId="18B6D29A" w14:textId="77777777" w:rsidR="00E75DA1" w:rsidRPr="00C1755C" w:rsidRDefault="0015372F">
      <w:pPr>
        <w:spacing w:after="0" w:line="480" w:lineRule="auto"/>
        <w:ind w:firstLine="720"/>
        <w:rPr>
          <w:rFonts w:ascii="Times New Roman" w:hAnsi="Times New Roman" w:cs="Times New Roman"/>
          <w:sz w:val="24"/>
          <w:szCs w:val="24"/>
        </w:rPr>
      </w:pPr>
      <w:r w:rsidRPr="00C1755C">
        <w:rPr>
          <w:rFonts w:ascii="Times New Roman" w:hAnsi="Times New Roman" w:cs="Times New Roman"/>
          <w:sz w:val="24"/>
          <w:szCs w:val="24"/>
        </w:rPr>
        <w:t xml:space="preserve"> Meeting the prescribed benchmarks would pose a challenge to healthcare staffing. Diabetes patients place a significant burden on the healthcare workers' workload. Winter et al. (2020) note that a global healthcare staff shortage affects most hospitals. Meeting the </w:t>
      </w:r>
      <w:r w:rsidRPr="00C1755C">
        <w:rPr>
          <w:rFonts w:ascii="Times New Roman" w:hAnsi="Times New Roman" w:cs="Times New Roman"/>
          <w:sz w:val="24"/>
          <w:szCs w:val="24"/>
        </w:rPr>
        <w:lastRenderedPageBreak/>
        <w:t xml:space="preserve">benchmark will increase the number of patients attending the hospital, further aggravating the shortage of healthcare staff due to the increased demand. </w:t>
      </w:r>
    </w:p>
    <w:p w14:paraId="38BA255A" w14:textId="15CE3E72" w:rsidR="00E75DA1" w:rsidRPr="00C1755C" w:rsidRDefault="0015372F">
      <w:pPr>
        <w:spacing w:after="0" w:line="480" w:lineRule="auto"/>
        <w:ind w:firstLine="720"/>
        <w:rPr>
          <w:rFonts w:ascii="Times New Roman" w:hAnsi="Times New Roman" w:cs="Times New Roman"/>
          <w:sz w:val="24"/>
          <w:szCs w:val="24"/>
        </w:rPr>
      </w:pPr>
      <w:r w:rsidRPr="00C1755C">
        <w:rPr>
          <w:rFonts w:ascii="Times New Roman" w:hAnsi="Times New Roman" w:cs="Times New Roman"/>
          <w:sz w:val="24"/>
          <w:szCs w:val="24"/>
        </w:rPr>
        <w:t>Available staff in hospitals with staff shortages focus more on completing the assigned tasks than ensuring quality care. It is thus easy for them to overlook some items</w:t>
      </w:r>
      <w:r w:rsidR="002111F3" w:rsidRPr="00C1755C">
        <w:rPr>
          <w:rFonts w:ascii="Times New Roman" w:hAnsi="Times New Roman" w:cs="Times New Roman"/>
          <w:sz w:val="24"/>
          <w:szCs w:val="24"/>
        </w:rPr>
        <w:t>,</w:t>
      </w:r>
      <w:r w:rsidRPr="00C1755C">
        <w:rPr>
          <w:rFonts w:ascii="Times New Roman" w:hAnsi="Times New Roman" w:cs="Times New Roman"/>
          <w:sz w:val="24"/>
          <w:szCs w:val="24"/>
        </w:rPr>
        <w:t xml:space="preserve"> such as annual checkups</w:t>
      </w:r>
      <w:r w:rsidR="002111F3" w:rsidRPr="00C1755C">
        <w:rPr>
          <w:rFonts w:ascii="Times New Roman" w:hAnsi="Times New Roman" w:cs="Times New Roman"/>
          <w:sz w:val="24"/>
          <w:szCs w:val="24"/>
        </w:rPr>
        <w:t>,</w:t>
      </w:r>
      <w:r w:rsidRPr="00C1755C">
        <w:rPr>
          <w:rFonts w:ascii="Times New Roman" w:hAnsi="Times New Roman" w:cs="Times New Roman"/>
          <w:sz w:val="24"/>
          <w:szCs w:val="24"/>
        </w:rPr>
        <w:t xml:space="preserve"> despite their potential to influence diabetes patient outcomes. Understaffing increases error incidences, interferes with work productivity, and promotes high employee fatigue and burnout, high employee turnover, and poor patient outcomes (Winter et al., 2020). The few staff can also overlook the comprehensive and keen patient assessment. </w:t>
      </w:r>
      <w:r w:rsidRPr="00C1755C">
        <w:rPr>
          <w:rFonts w:ascii="Times New Roman" w:hAnsi="Times New Roman" w:cs="Times New Roman"/>
          <w:color w:val="222222"/>
          <w:sz w:val="24"/>
          <w:szCs w:val="24"/>
          <w:shd w:val="clear" w:color="auto" w:fill="FFFFFF"/>
        </w:rPr>
        <w:t>Pankhurst &amp; Edmonds (2018)</w:t>
      </w:r>
      <w:r w:rsidRPr="00C1755C">
        <w:rPr>
          <w:rFonts w:ascii="Times New Roman" w:hAnsi="Times New Roman" w:cs="Times New Roman"/>
          <w:sz w:val="24"/>
          <w:szCs w:val="24"/>
        </w:rPr>
        <w:t xml:space="preserve"> state that staff shortage leads to decreased staff efficiency and reliance; hence</w:t>
      </w:r>
      <w:r w:rsidR="002111F3" w:rsidRPr="00C1755C">
        <w:rPr>
          <w:rFonts w:ascii="Times New Roman" w:hAnsi="Times New Roman" w:cs="Times New Roman"/>
          <w:sz w:val="24"/>
          <w:szCs w:val="24"/>
        </w:rPr>
        <w:t>,</w:t>
      </w:r>
      <w:r w:rsidRPr="00C1755C">
        <w:rPr>
          <w:rFonts w:ascii="Times New Roman" w:hAnsi="Times New Roman" w:cs="Times New Roman"/>
          <w:sz w:val="24"/>
          <w:szCs w:val="24"/>
        </w:rPr>
        <w:t xml:space="preserve"> it is easy to overlook details such as changes in HbA1c test variations, wounds and minor injuries, and slight changes in visual acuity when attempting to complete the many tasks.</w:t>
      </w:r>
    </w:p>
    <w:p w14:paraId="5837CB81" w14:textId="5BD009B5" w:rsidR="00E75DA1" w:rsidRPr="00C1755C" w:rsidRDefault="0015372F">
      <w:pPr>
        <w:spacing w:after="0" w:line="480" w:lineRule="auto"/>
        <w:ind w:firstLine="720"/>
        <w:rPr>
          <w:rFonts w:ascii="Times New Roman" w:hAnsi="Times New Roman" w:cs="Times New Roman"/>
          <w:sz w:val="24"/>
          <w:szCs w:val="24"/>
        </w:rPr>
      </w:pPr>
      <w:r w:rsidRPr="00C1755C">
        <w:rPr>
          <w:rFonts w:ascii="Times New Roman" w:hAnsi="Times New Roman" w:cs="Times New Roman"/>
          <w:sz w:val="24"/>
          <w:szCs w:val="24"/>
        </w:rPr>
        <w:t>Patient education is a vital aspect of diabetes management. With inadequate staff, there is limited time to emphasize the importance of these follow-ups</w:t>
      </w:r>
      <w:r w:rsidR="002111F3" w:rsidRPr="00C1755C">
        <w:rPr>
          <w:rFonts w:ascii="Times New Roman" w:hAnsi="Times New Roman" w:cs="Times New Roman"/>
          <w:sz w:val="24"/>
          <w:szCs w:val="24"/>
        </w:rPr>
        <w:t>,</w:t>
      </w:r>
      <w:r w:rsidRPr="00C1755C">
        <w:rPr>
          <w:rFonts w:ascii="Times New Roman" w:hAnsi="Times New Roman" w:cs="Times New Roman"/>
          <w:sz w:val="24"/>
          <w:szCs w:val="24"/>
        </w:rPr>
        <w:t xml:space="preserve"> leading to the low patient turn up. Understaffing would thus affect the quality of care and increase patient safety issues. Healthcare staff shortages are a global pandemic, and very few hospitals have nurses and physicians close to the recommended health worker-to-patient ratio (Winter et al., 2020). The problem affects government and private institutions. A major assumption is that Mercy Medical </w:t>
      </w:r>
      <w:r w:rsidR="002111F3" w:rsidRPr="00C1755C">
        <w:rPr>
          <w:rFonts w:ascii="Times New Roman" w:hAnsi="Times New Roman" w:cs="Times New Roman"/>
          <w:sz w:val="24"/>
          <w:szCs w:val="24"/>
        </w:rPr>
        <w:t>Center</w:t>
      </w:r>
      <w:r w:rsidRPr="00C1755C">
        <w:rPr>
          <w:rFonts w:ascii="Times New Roman" w:hAnsi="Times New Roman" w:cs="Times New Roman"/>
          <w:sz w:val="24"/>
          <w:szCs w:val="24"/>
        </w:rPr>
        <w:t xml:space="preserve"> is also affected by the global healthcare staff shortage. </w:t>
      </w:r>
    </w:p>
    <w:p w14:paraId="6F86FD96" w14:textId="57114410" w:rsidR="00E75DA1" w:rsidRPr="00C1755C" w:rsidRDefault="0015372F">
      <w:pPr>
        <w:spacing w:after="0" w:line="480" w:lineRule="auto"/>
        <w:ind w:firstLine="720"/>
        <w:rPr>
          <w:rFonts w:ascii="Times New Roman" w:hAnsi="Times New Roman" w:cs="Times New Roman"/>
          <w:sz w:val="24"/>
          <w:szCs w:val="24"/>
        </w:rPr>
      </w:pPr>
      <w:r w:rsidRPr="00C1755C">
        <w:rPr>
          <w:rFonts w:ascii="Times New Roman" w:hAnsi="Times New Roman" w:cs="Times New Roman"/>
          <w:sz w:val="24"/>
          <w:szCs w:val="24"/>
        </w:rPr>
        <w:t xml:space="preserve">HbA1c tests are integral in determining the effectiveness of interventions in managing the blood glucose levels within the acceptable limits. Imai et al. (2021) state that tests help with interventions such as changes in patient therapy, patient education, and family involvement in cases of self-care deficit. HbA1c tests help detect complications and impaired glucose regulation early; thus, healthcare providers intervene early to prevent complications. Imai et al. (2021) also note that patients with strict adherence to HbA1c tests have better </w:t>
      </w:r>
      <w:r w:rsidRPr="00C1755C">
        <w:rPr>
          <w:rFonts w:ascii="Times New Roman" w:hAnsi="Times New Roman" w:cs="Times New Roman"/>
          <w:sz w:val="24"/>
          <w:szCs w:val="24"/>
        </w:rPr>
        <w:lastRenderedPageBreak/>
        <w:t>outcomes and effectiveness in glycemic control. Failure to monitor HbA1c leads to complications such as persistent high blood glucose, peripheral neuropathies, and stroke. It thus decreases care quality and interferes with patient safety</w:t>
      </w:r>
      <w:r w:rsidR="002111F3" w:rsidRPr="00C1755C">
        <w:rPr>
          <w:rFonts w:ascii="Times New Roman" w:hAnsi="Times New Roman" w:cs="Times New Roman"/>
          <w:sz w:val="24"/>
          <w:szCs w:val="24"/>
        </w:rPr>
        <w:t>,</w:t>
      </w:r>
      <w:r w:rsidRPr="00C1755C">
        <w:rPr>
          <w:rFonts w:ascii="Times New Roman" w:hAnsi="Times New Roman" w:cs="Times New Roman"/>
          <w:sz w:val="24"/>
          <w:szCs w:val="24"/>
        </w:rPr>
        <w:t xml:space="preserve"> hence poor population health. HbA1c tests and results monitoring are thus integral.</w:t>
      </w:r>
    </w:p>
    <w:p w14:paraId="28BB48A6" w14:textId="77777777" w:rsidR="00E75DA1" w:rsidRPr="00C1755C" w:rsidRDefault="0015372F">
      <w:pPr>
        <w:spacing w:after="0" w:line="480" w:lineRule="auto"/>
        <w:jc w:val="center"/>
        <w:rPr>
          <w:rFonts w:ascii="Times New Roman" w:hAnsi="Times New Roman" w:cs="Times New Roman"/>
          <w:b/>
          <w:bCs/>
          <w:sz w:val="24"/>
          <w:szCs w:val="24"/>
        </w:rPr>
      </w:pPr>
      <w:r w:rsidRPr="00C1755C">
        <w:rPr>
          <w:rFonts w:ascii="Times New Roman" w:hAnsi="Times New Roman" w:cs="Times New Roman"/>
          <w:b/>
          <w:bCs/>
          <w:sz w:val="24"/>
          <w:szCs w:val="24"/>
        </w:rPr>
        <w:t>Ethical Intervention for the Underperforming Benchmark</w:t>
      </w:r>
    </w:p>
    <w:p w14:paraId="33DEC42C" w14:textId="0B111C3D" w:rsidR="00E75DA1" w:rsidRPr="00C1755C" w:rsidRDefault="0015372F">
      <w:pPr>
        <w:spacing w:after="0" w:line="480" w:lineRule="auto"/>
        <w:ind w:firstLine="720"/>
        <w:rPr>
          <w:rFonts w:ascii="Times New Roman" w:hAnsi="Times New Roman" w:cs="Times New Roman"/>
          <w:color w:val="222222"/>
          <w:sz w:val="24"/>
          <w:szCs w:val="24"/>
          <w:shd w:val="clear" w:color="auto" w:fill="FFFFFF"/>
        </w:rPr>
      </w:pPr>
      <w:r w:rsidRPr="00C1755C">
        <w:rPr>
          <w:rFonts w:ascii="Times New Roman" w:hAnsi="Times New Roman" w:cs="Times New Roman"/>
          <w:color w:val="222222"/>
          <w:sz w:val="24"/>
          <w:szCs w:val="24"/>
          <w:shd w:val="clear" w:color="auto" w:fill="FFFFFF"/>
        </w:rPr>
        <w:t xml:space="preserve">The stakeholder group to take action are the healthcare leaders. The leaders prepare policies and can easily organize and provide resources for any intervention in the healthcare institution. Diabetes management requires the input of various professionals, including nurses, doctors, ophthalmologists, and laboratory technicians, and these professionals interact with the patients to varying degrees. The chosen intervention, staff education, is an integral step in ensuring that patients understand the importance of HbA1c tests and other metrics in diabetes management. The main goal is to increase the </w:t>
      </w:r>
      <w:r w:rsidR="002111F3" w:rsidRPr="00C1755C">
        <w:rPr>
          <w:rFonts w:ascii="Times New Roman" w:hAnsi="Times New Roman" w:cs="Times New Roman"/>
          <w:color w:val="222222"/>
          <w:sz w:val="24"/>
          <w:szCs w:val="24"/>
          <w:shd w:val="clear" w:color="auto" w:fill="FFFFFF"/>
        </w:rPr>
        <w:t>patient's</w:t>
      </w:r>
      <w:r w:rsidRPr="00C1755C">
        <w:rPr>
          <w:rFonts w:ascii="Times New Roman" w:hAnsi="Times New Roman" w:cs="Times New Roman"/>
          <w:color w:val="222222"/>
          <w:sz w:val="24"/>
          <w:szCs w:val="24"/>
          <w:shd w:val="clear" w:color="auto" w:fill="FFFFFF"/>
        </w:rPr>
        <w:t xml:space="preserve"> knowledge and promote healthy behavior. Researchers note that staff training increases their confidence, the immediacy of action, quality healthcare decisions, and patient safety and promotes better staff work experiences (Torani et al., 219).</w:t>
      </w:r>
    </w:p>
    <w:p w14:paraId="0418AAD9" w14:textId="77777777" w:rsidR="00E75DA1" w:rsidRPr="00C1755C" w:rsidRDefault="0015372F">
      <w:pPr>
        <w:spacing w:after="0" w:line="480" w:lineRule="auto"/>
        <w:ind w:firstLine="720"/>
        <w:rPr>
          <w:rFonts w:ascii="Times New Roman" w:hAnsi="Times New Roman" w:cs="Times New Roman"/>
          <w:color w:val="222222"/>
          <w:sz w:val="24"/>
          <w:szCs w:val="24"/>
          <w:shd w:val="clear" w:color="auto" w:fill="FFFFFF"/>
        </w:rPr>
      </w:pPr>
      <w:r w:rsidRPr="00C1755C">
        <w:rPr>
          <w:rFonts w:ascii="Times New Roman" w:hAnsi="Times New Roman" w:cs="Times New Roman"/>
          <w:color w:val="222222"/>
          <w:sz w:val="24"/>
          <w:szCs w:val="24"/>
          <w:shd w:val="clear" w:color="auto" w:fill="FFFFFF"/>
        </w:rPr>
        <w:t>Ethics in healthcare are integral. Respecting autonomy and fidelity are the basis for developing the intervention. The main goal is to increase the patients' knowledge to make the right decisions (Lambrinou et al., 2019). Patients also participate in healthcare decisions when they understand their implications. The education will also remind the nurses of the importance of carrying out the tests and encourage them to meet the requirements when managing these patients. The education will increase their faithfulness when assessing and educating these patients to ensure adherence to the diabetes management requirements. Comprehensive education will also help improve other standards, such as vaccination requirements not included in this dashboard.</w:t>
      </w:r>
    </w:p>
    <w:p w14:paraId="415EF8A9" w14:textId="6874FABA" w:rsidR="00E75DA1" w:rsidRPr="00C1755C" w:rsidRDefault="0015372F">
      <w:pPr>
        <w:spacing w:after="0" w:line="480" w:lineRule="auto"/>
        <w:ind w:firstLine="720"/>
        <w:rPr>
          <w:rFonts w:ascii="Times New Roman" w:hAnsi="Times New Roman" w:cs="Times New Roman"/>
          <w:color w:val="222222"/>
          <w:sz w:val="24"/>
          <w:szCs w:val="24"/>
          <w:shd w:val="clear" w:color="auto" w:fill="FFFFFF"/>
        </w:rPr>
      </w:pPr>
      <w:r w:rsidRPr="00C1755C">
        <w:rPr>
          <w:rFonts w:ascii="Times New Roman" w:hAnsi="Times New Roman" w:cs="Times New Roman"/>
          <w:color w:val="222222"/>
          <w:sz w:val="24"/>
          <w:szCs w:val="24"/>
          <w:shd w:val="clear" w:color="auto" w:fill="FFFFFF"/>
        </w:rPr>
        <w:lastRenderedPageBreak/>
        <w:t xml:space="preserve">Most initiatives and emphasis on healthcare interventions are initiated by healthcare providers, thus sensitizing the nurses </w:t>
      </w:r>
      <w:r w:rsidR="002111F3" w:rsidRPr="00C1755C">
        <w:rPr>
          <w:rFonts w:ascii="Times New Roman" w:hAnsi="Times New Roman" w:cs="Times New Roman"/>
          <w:color w:val="222222"/>
          <w:sz w:val="24"/>
          <w:szCs w:val="24"/>
          <w:shd w:val="clear" w:color="auto" w:fill="FFFFFF"/>
        </w:rPr>
        <w:t>to</w:t>
      </w:r>
      <w:r w:rsidRPr="00C1755C">
        <w:rPr>
          <w:rFonts w:ascii="Times New Roman" w:hAnsi="Times New Roman" w:cs="Times New Roman"/>
          <w:color w:val="222222"/>
          <w:sz w:val="24"/>
          <w:szCs w:val="24"/>
          <w:shd w:val="clear" w:color="auto" w:fill="FFFFFF"/>
        </w:rPr>
        <w:t xml:space="preserve"> the benchmarks and reminding them of the importance of teaching patients. Reminding nurses will help manage the underperforming benchmark and prevent further complications while ensuring the interventions do not stretch the existing healthcare resources. Other interventions that can supplement the intervention include preparing learning material such as handouts and online resources, and referring patients to them will further increase their information and create the need and urgency to adhere to the recommendations of HbA1c tests (Ghisi et al., 2021).</w:t>
      </w:r>
    </w:p>
    <w:p w14:paraId="73763D37" w14:textId="77777777" w:rsidR="00E75DA1" w:rsidRPr="00C1755C" w:rsidRDefault="0015372F">
      <w:pPr>
        <w:spacing w:after="0" w:line="480" w:lineRule="auto"/>
        <w:jc w:val="center"/>
        <w:rPr>
          <w:rFonts w:ascii="Times New Roman" w:hAnsi="Times New Roman" w:cs="Times New Roman"/>
          <w:b/>
          <w:bCs/>
          <w:color w:val="222222"/>
          <w:sz w:val="24"/>
          <w:szCs w:val="24"/>
          <w:shd w:val="clear" w:color="auto" w:fill="FFFFFF"/>
        </w:rPr>
      </w:pPr>
      <w:r w:rsidRPr="00C1755C">
        <w:rPr>
          <w:rFonts w:ascii="Times New Roman" w:hAnsi="Times New Roman" w:cs="Times New Roman"/>
          <w:b/>
          <w:bCs/>
          <w:color w:val="222222"/>
          <w:sz w:val="24"/>
          <w:szCs w:val="24"/>
          <w:shd w:val="clear" w:color="auto" w:fill="FFFFFF"/>
        </w:rPr>
        <w:t>Conclusion</w:t>
      </w:r>
    </w:p>
    <w:p w14:paraId="1A174E4F" w14:textId="6D40705D" w:rsidR="00E75DA1" w:rsidRPr="00C1755C" w:rsidRDefault="0015372F">
      <w:pPr>
        <w:spacing w:after="0" w:line="480" w:lineRule="auto"/>
        <w:ind w:firstLine="720"/>
        <w:rPr>
          <w:rFonts w:ascii="Times New Roman" w:hAnsi="Times New Roman" w:cs="Times New Roman"/>
          <w:color w:val="222222"/>
          <w:sz w:val="24"/>
          <w:szCs w:val="24"/>
          <w:shd w:val="clear" w:color="auto" w:fill="FFFFFF"/>
        </w:rPr>
      </w:pPr>
      <w:r w:rsidRPr="00C1755C">
        <w:rPr>
          <w:rFonts w:ascii="Times New Roman" w:hAnsi="Times New Roman" w:cs="Times New Roman"/>
          <w:color w:val="222222"/>
          <w:sz w:val="24"/>
          <w:szCs w:val="24"/>
          <w:shd w:val="clear" w:color="auto" w:fill="FFFFFF"/>
        </w:rPr>
        <w:t xml:space="preserve">Dashboard evaluation helps in healthcare performance and quality improvement. These healthcare dashboards help determine progress and show the hospital's performance to other institutions and the nationally set standards. Mercy Medical </w:t>
      </w:r>
      <w:r w:rsidR="002111F3" w:rsidRPr="00C1755C">
        <w:rPr>
          <w:rFonts w:ascii="Times New Roman" w:hAnsi="Times New Roman" w:cs="Times New Roman"/>
          <w:color w:val="222222"/>
          <w:sz w:val="24"/>
          <w:szCs w:val="24"/>
          <w:shd w:val="clear" w:color="auto" w:fill="FFFFFF"/>
        </w:rPr>
        <w:t>Center's</w:t>
      </w:r>
      <w:r w:rsidRPr="00C1755C">
        <w:rPr>
          <w:rFonts w:ascii="Times New Roman" w:hAnsi="Times New Roman" w:cs="Times New Roman"/>
          <w:color w:val="222222"/>
          <w:sz w:val="24"/>
          <w:szCs w:val="24"/>
          <w:shd w:val="clear" w:color="auto" w:fill="FFFFFF"/>
        </w:rPr>
        <w:t xml:space="preserve"> diabetes dashboard metrics show the need for interventions to improve HbA1c tests. The tests are poorly done compared to the nationally set standards. The lack of statistics on the total number of patients makes it difficult to calculate actual percentages. Moreover, eye exams and diabetic foot exams are also performing poorly, and there is room for improvement. The intervention to improve the underperforming dashboard metric is based on various ethical principles </w:t>
      </w:r>
      <w:r w:rsidR="0025467B" w:rsidRPr="00C1755C">
        <w:rPr>
          <w:rFonts w:ascii="Times New Roman" w:hAnsi="Times New Roman" w:cs="Times New Roman"/>
          <w:color w:val="222222"/>
          <w:sz w:val="24"/>
          <w:szCs w:val="24"/>
          <w:shd w:val="clear" w:color="auto" w:fill="FFFFFF"/>
        </w:rPr>
        <w:t>that</w:t>
      </w:r>
      <w:r w:rsidRPr="00C1755C">
        <w:rPr>
          <w:rFonts w:ascii="Times New Roman" w:hAnsi="Times New Roman" w:cs="Times New Roman"/>
          <w:color w:val="222222"/>
          <w:sz w:val="24"/>
          <w:szCs w:val="24"/>
          <w:shd w:val="clear" w:color="auto" w:fill="FFFFFF"/>
        </w:rPr>
        <w:t xml:space="preserve"> include autonomy and respect for persons, and fidelity. Staff training will help improve the underperforming benchmark and the overall diabetes management.</w:t>
      </w:r>
    </w:p>
    <w:p w14:paraId="0B23F2C3" w14:textId="77777777" w:rsidR="00E75DA1" w:rsidRPr="00C1755C" w:rsidRDefault="00E75DA1">
      <w:pPr>
        <w:spacing w:after="0" w:line="480" w:lineRule="auto"/>
        <w:jc w:val="center"/>
        <w:rPr>
          <w:rFonts w:ascii="Times New Roman" w:hAnsi="Times New Roman" w:cs="Times New Roman"/>
          <w:b/>
          <w:bCs/>
          <w:color w:val="222222"/>
          <w:sz w:val="24"/>
          <w:szCs w:val="24"/>
          <w:shd w:val="clear" w:color="auto" w:fill="FFFFFF"/>
        </w:rPr>
      </w:pPr>
    </w:p>
    <w:p w14:paraId="7D24CFF1" w14:textId="77777777" w:rsidR="00E75DA1" w:rsidRPr="00C1755C" w:rsidRDefault="00E75DA1">
      <w:pPr>
        <w:spacing w:after="0" w:line="480" w:lineRule="auto"/>
        <w:jc w:val="center"/>
        <w:rPr>
          <w:rFonts w:ascii="Times New Roman" w:hAnsi="Times New Roman" w:cs="Times New Roman"/>
          <w:b/>
          <w:bCs/>
          <w:color w:val="222222"/>
          <w:sz w:val="24"/>
          <w:szCs w:val="24"/>
          <w:shd w:val="clear" w:color="auto" w:fill="FFFFFF"/>
        </w:rPr>
      </w:pPr>
    </w:p>
    <w:p w14:paraId="084A5E18" w14:textId="77777777" w:rsidR="00E75DA1" w:rsidRPr="00C1755C" w:rsidRDefault="00E75DA1">
      <w:pPr>
        <w:spacing w:after="0" w:line="480" w:lineRule="auto"/>
        <w:jc w:val="center"/>
        <w:rPr>
          <w:rFonts w:ascii="Times New Roman" w:hAnsi="Times New Roman" w:cs="Times New Roman"/>
          <w:b/>
          <w:bCs/>
          <w:color w:val="222222"/>
          <w:sz w:val="24"/>
          <w:szCs w:val="24"/>
          <w:shd w:val="clear" w:color="auto" w:fill="FFFFFF"/>
        </w:rPr>
      </w:pPr>
    </w:p>
    <w:p w14:paraId="280876D8" w14:textId="77777777" w:rsidR="00E75DA1" w:rsidRPr="00C1755C" w:rsidRDefault="00E75DA1">
      <w:pPr>
        <w:spacing w:after="0" w:line="480" w:lineRule="auto"/>
        <w:jc w:val="center"/>
        <w:rPr>
          <w:rFonts w:ascii="Times New Roman" w:hAnsi="Times New Roman" w:cs="Times New Roman"/>
          <w:b/>
          <w:bCs/>
          <w:color w:val="222222"/>
          <w:sz w:val="24"/>
          <w:szCs w:val="24"/>
          <w:shd w:val="clear" w:color="auto" w:fill="FFFFFF"/>
        </w:rPr>
      </w:pPr>
    </w:p>
    <w:p w14:paraId="67C3F1D1" w14:textId="77777777" w:rsidR="00E75DA1" w:rsidRPr="00C1755C" w:rsidRDefault="00E75DA1">
      <w:pPr>
        <w:spacing w:after="0" w:line="480" w:lineRule="auto"/>
        <w:jc w:val="center"/>
        <w:rPr>
          <w:rFonts w:ascii="Times New Roman" w:hAnsi="Times New Roman" w:cs="Times New Roman"/>
          <w:b/>
          <w:bCs/>
          <w:color w:val="222222"/>
          <w:sz w:val="24"/>
          <w:szCs w:val="24"/>
          <w:shd w:val="clear" w:color="auto" w:fill="FFFFFF"/>
        </w:rPr>
      </w:pPr>
    </w:p>
    <w:p w14:paraId="6320C55A" w14:textId="77777777" w:rsidR="00E75DA1" w:rsidRPr="00C1755C" w:rsidRDefault="00E75DA1">
      <w:pPr>
        <w:spacing w:after="0" w:line="480" w:lineRule="auto"/>
        <w:jc w:val="center"/>
        <w:rPr>
          <w:rFonts w:ascii="Times New Roman" w:hAnsi="Times New Roman" w:cs="Times New Roman"/>
          <w:b/>
          <w:bCs/>
          <w:color w:val="222222"/>
          <w:sz w:val="24"/>
          <w:szCs w:val="24"/>
          <w:shd w:val="clear" w:color="auto" w:fill="FFFFFF"/>
        </w:rPr>
      </w:pPr>
    </w:p>
    <w:p w14:paraId="79CA9991" w14:textId="77777777" w:rsidR="00E75DA1" w:rsidRPr="00C1755C" w:rsidRDefault="0015372F">
      <w:pPr>
        <w:spacing w:after="0" w:line="480" w:lineRule="auto"/>
        <w:jc w:val="center"/>
        <w:rPr>
          <w:rFonts w:ascii="Times New Roman" w:hAnsi="Times New Roman" w:cs="Times New Roman"/>
          <w:b/>
          <w:bCs/>
          <w:color w:val="222222"/>
          <w:sz w:val="24"/>
          <w:szCs w:val="24"/>
          <w:shd w:val="clear" w:color="auto" w:fill="FFFFFF"/>
        </w:rPr>
      </w:pPr>
      <w:r w:rsidRPr="00C1755C">
        <w:rPr>
          <w:rFonts w:ascii="Times New Roman" w:hAnsi="Times New Roman" w:cs="Times New Roman"/>
          <w:b/>
          <w:bCs/>
          <w:color w:val="222222"/>
          <w:sz w:val="24"/>
          <w:szCs w:val="24"/>
          <w:shd w:val="clear" w:color="auto" w:fill="FFFFFF"/>
        </w:rPr>
        <w:lastRenderedPageBreak/>
        <w:t>References</w:t>
      </w:r>
    </w:p>
    <w:p w14:paraId="6C723893" w14:textId="763F3050" w:rsidR="00E75DA1" w:rsidRPr="00C1755C" w:rsidRDefault="0015372F">
      <w:pPr>
        <w:spacing w:after="0" w:line="480" w:lineRule="auto"/>
        <w:ind w:left="720" w:hanging="720"/>
        <w:rPr>
          <w:rFonts w:ascii="Times New Roman" w:hAnsi="Times New Roman" w:cs="Times New Roman"/>
          <w:color w:val="222222"/>
          <w:sz w:val="24"/>
          <w:szCs w:val="24"/>
          <w:shd w:val="clear" w:color="auto" w:fill="FFFFFF"/>
        </w:rPr>
      </w:pPr>
      <w:r w:rsidRPr="00C1755C">
        <w:rPr>
          <w:rFonts w:ascii="Times New Roman" w:hAnsi="Times New Roman" w:cs="Times New Roman"/>
          <w:color w:val="222222"/>
          <w:sz w:val="24"/>
          <w:szCs w:val="24"/>
          <w:shd w:val="clear" w:color="auto" w:fill="FFFFFF"/>
        </w:rPr>
        <w:t xml:space="preserve">Agency for Healthcare Research and Quality. (n.d.). National Healthcare Quality and Disparities Report 2021. </w:t>
      </w:r>
      <w:r w:rsidRPr="00C1755C">
        <w:rPr>
          <w:rFonts w:ascii="Times New Roman" w:hAnsi="Times New Roman" w:cs="Times New Roman"/>
          <w:i/>
          <w:iCs/>
          <w:color w:val="222222"/>
          <w:sz w:val="24"/>
          <w:szCs w:val="24"/>
          <w:shd w:val="clear" w:color="auto" w:fill="FFFFFF"/>
        </w:rPr>
        <w:t>The National Diabetes Quality Measures.</w:t>
      </w:r>
      <w:r w:rsidRPr="00C1755C">
        <w:rPr>
          <w:rFonts w:ascii="Times New Roman" w:hAnsi="Times New Roman" w:cs="Times New Roman"/>
          <w:color w:val="222222"/>
          <w:sz w:val="24"/>
          <w:szCs w:val="24"/>
          <w:shd w:val="clear" w:color="auto" w:fill="FFFFFF"/>
        </w:rPr>
        <w:t xml:space="preserve"> </w:t>
      </w:r>
      <w:r w:rsidR="0025467B" w:rsidRPr="00C1755C">
        <w:rPr>
          <w:rFonts w:ascii="Times New Roman" w:hAnsi="Times New Roman" w:cs="Times New Roman"/>
          <w:sz w:val="24"/>
          <w:szCs w:val="24"/>
        </w:rPr>
        <w:t>Accessed 30</w:t>
      </w:r>
      <w:r w:rsidR="0025467B" w:rsidRPr="00C1755C">
        <w:rPr>
          <w:rFonts w:ascii="Times New Roman" w:hAnsi="Times New Roman" w:cs="Times New Roman"/>
          <w:sz w:val="24"/>
          <w:szCs w:val="24"/>
          <w:vertAlign w:val="superscript"/>
        </w:rPr>
        <w:t>th</w:t>
      </w:r>
      <w:r w:rsidR="0025467B" w:rsidRPr="00C1755C">
        <w:rPr>
          <w:rFonts w:ascii="Times New Roman" w:hAnsi="Times New Roman" w:cs="Times New Roman"/>
          <w:sz w:val="24"/>
          <w:szCs w:val="24"/>
        </w:rPr>
        <w:t xml:space="preserve"> June 2022 from </w:t>
      </w:r>
      <w:hyperlink r:id="rId6" w:history="1">
        <w:r w:rsidR="0025467B" w:rsidRPr="00C1755C">
          <w:rPr>
            <w:rStyle w:val="Hyperlink"/>
            <w:rFonts w:ascii="Times New Roman" w:hAnsi="Times New Roman" w:cs="Times New Roman"/>
            <w:sz w:val="24"/>
            <w:szCs w:val="24"/>
            <w:shd w:val="clear" w:color="auto" w:fill="FFFFFF"/>
          </w:rPr>
          <w:t>https://nhqrnet.ahrq.gov/inhprdr/national/benchmark/table/diseases_and_conditions/diabetes</w:t>
        </w:r>
      </w:hyperlink>
      <w:r w:rsidRPr="00C1755C">
        <w:rPr>
          <w:rFonts w:ascii="Times New Roman" w:hAnsi="Times New Roman" w:cs="Times New Roman"/>
          <w:color w:val="222222"/>
          <w:sz w:val="24"/>
          <w:szCs w:val="24"/>
          <w:shd w:val="clear" w:color="auto" w:fill="FFFFFF"/>
        </w:rPr>
        <w:t xml:space="preserve"> </w:t>
      </w:r>
    </w:p>
    <w:p w14:paraId="74F144A1" w14:textId="5E02D27B" w:rsidR="00E75DA1" w:rsidRPr="00C1755C" w:rsidRDefault="0015372F">
      <w:pPr>
        <w:spacing w:after="0" w:line="480" w:lineRule="auto"/>
        <w:ind w:left="720" w:hanging="720"/>
        <w:rPr>
          <w:rFonts w:ascii="Times New Roman" w:hAnsi="Times New Roman" w:cs="Times New Roman"/>
          <w:color w:val="222222"/>
          <w:sz w:val="24"/>
          <w:szCs w:val="24"/>
          <w:shd w:val="clear" w:color="auto" w:fill="FFFFFF"/>
        </w:rPr>
      </w:pPr>
      <w:r w:rsidRPr="00C1755C">
        <w:rPr>
          <w:rFonts w:ascii="Times New Roman" w:hAnsi="Times New Roman" w:cs="Times New Roman"/>
          <w:color w:val="222222"/>
          <w:sz w:val="24"/>
          <w:szCs w:val="24"/>
          <w:shd w:val="clear" w:color="auto" w:fill="FFFFFF"/>
        </w:rPr>
        <w:t xml:space="preserve">Agency for Healthcare Research and Quality. (n.d.). Practice Facilitation Handbook, Module 7. Measuring and Benchmarking Clinical Performance. </w:t>
      </w:r>
      <w:r w:rsidRPr="00C1755C">
        <w:rPr>
          <w:rFonts w:ascii="Times New Roman" w:hAnsi="Times New Roman" w:cs="Times New Roman"/>
          <w:i/>
          <w:iCs/>
          <w:color w:val="222222"/>
          <w:sz w:val="24"/>
          <w:szCs w:val="24"/>
          <w:shd w:val="clear" w:color="auto" w:fill="FFFFFF"/>
        </w:rPr>
        <w:t>AHRQ. Agency for Healthcare Research and Quality</w:t>
      </w:r>
      <w:r w:rsidRPr="00C1755C">
        <w:rPr>
          <w:rFonts w:ascii="Times New Roman" w:hAnsi="Times New Roman" w:cs="Times New Roman"/>
          <w:color w:val="222222"/>
          <w:sz w:val="24"/>
          <w:szCs w:val="24"/>
          <w:shd w:val="clear" w:color="auto" w:fill="FFFFFF"/>
        </w:rPr>
        <w:t xml:space="preserve">. </w:t>
      </w:r>
      <w:r w:rsidR="0025467B" w:rsidRPr="00C1755C">
        <w:rPr>
          <w:rFonts w:ascii="Times New Roman" w:hAnsi="Times New Roman" w:cs="Times New Roman"/>
          <w:color w:val="222222"/>
          <w:sz w:val="24"/>
          <w:szCs w:val="24"/>
          <w:shd w:val="clear" w:color="auto" w:fill="FFFFFF"/>
        </w:rPr>
        <w:t>Accessed 30</w:t>
      </w:r>
      <w:r w:rsidR="0025467B" w:rsidRPr="00C1755C">
        <w:rPr>
          <w:rFonts w:ascii="Times New Roman" w:hAnsi="Times New Roman" w:cs="Times New Roman"/>
          <w:color w:val="222222"/>
          <w:sz w:val="24"/>
          <w:szCs w:val="24"/>
          <w:shd w:val="clear" w:color="auto" w:fill="FFFFFF"/>
          <w:vertAlign w:val="superscript"/>
        </w:rPr>
        <w:t>th</w:t>
      </w:r>
      <w:r w:rsidR="0025467B" w:rsidRPr="00C1755C">
        <w:rPr>
          <w:rFonts w:ascii="Times New Roman" w:hAnsi="Times New Roman" w:cs="Times New Roman"/>
          <w:color w:val="222222"/>
          <w:sz w:val="24"/>
          <w:szCs w:val="24"/>
          <w:shd w:val="clear" w:color="auto" w:fill="FFFFFF"/>
        </w:rPr>
        <w:t xml:space="preserve"> June 2022 from </w:t>
      </w:r>
      <w:hyperlink r:id="rId7" w:history="1">
        <w:r w:rsidR="0025467B" w:rsidRPr="00C1755C">
          <w:rPr>
            <w:rStyle w:val="Hyperlink"/>
            <w:rFonts w:ascii="Times New Roman" w:hAnsi="Times New Roman" w:cs="Times New Roman"/>
            <w:sz w:val="24"/>
            <w:szCs w:val="24"/>
            <w:shd w:val="clear" w:color="auto" w:fill="FFFFFF"/>
          </w:rPr>
          <w:t>https://www.ahrq.gov/ncepcr/tools/pf-handbook/mod7.html</w:t>
        </w:r>
      </w:hyperlink>
      <w:r w:rsidRPr="00C1755C">
        <w:rPr>
          <w:rFonts w:ascii="Times New Roman" w:hAnsi="Times New Roman" w:cs="Times New Roman"/>
          <w:color w:val="222222"/>
          <w:sz w:val="24"/>
          <w:szCs w:val="24"/>
          <w:shd w:val="clear" w:color="auto" w:fill="FFFFFF"/>
        </w:rPr>
        <w:t xml:space="preserve"> </w:t>
      </w:r>
    </w:p>
    <w:p w14:paraId="66E2BD9C" w14:textId="36682D7E" w:rsidR="00E75DA1" w:rsidRPr="00C1755C" w:rsidRDefault="0015372F">
      <w:pPr>
        <w:spacing w:after="0" w:line="480" w:lineRule="auto"/>
        <w:ind w:left="720" w:hanging="720"/>
        <w:rPr>
          <w:rFonts w:ascii="Times New Roman" w:hAnsi="Times New Roman" w:cs="Times New Roman"/>
          <w:color w:val="222222"/>
          <w:sz w:val="24"/>
          <w:szCs w:val="24"/>
          <w:shd w:val="clear" w:color="auto" w:fill="FFFFFF"/>
        </w:rPr>
      </w:pPr>
      <w:r w:rsidRPr="00C1755C">
        <w:rPr>
          <w:rFonts w:ascii="Times New Roman" w:hAnsi="Times New Roman" w:cs="Times New Roman"/>
          <w:color w:val="222222"/>
          <w:sz w:val="24"/>
          <w:szCs w:val="24"/>
          <w:shd w:val="clear" w:color="auto" w:fill="FFFFFF"/>
        </w:rPr>
        <w:t>Ghisi, G. L. D. M., Seixas, M. B., Pereira, D. S., Cisneros, L. L., Ezequiel, D. G. A., Aultman, C., Sandison, N., Oh, p., &amp; da Silva, L. P. (2021). Patient education program for Brazilians living with diabetes and prediabetes: findings from a development study. </w:t>
      </w:r>
      <w:r w:rsidRPr="00C1755C">
        <w:rPr>
          <w:rFonts w:ascii="Times New Roman" w:hAnsi="Times New Roman" w:cs="Times New Roman"/>
          <w:i/>
          <w:iCs/>
          <w:color w:val="222222"/>
          <w:sz w:val="24"/>
          <w:szCs w:val="24"/>
          <w:shd w:val="clear" w:color="auto" w:fill="FFFFFF"/>
        </w:rPr>
        <w:t xml:space="preserve">BMC </w:t>
      </w:r>
      <w:r w:rsidR="0025467B" w:rsidRPr="00C1755C">
        <w:rPr>
          <w:rFonts w:ascii="Times New Roman" w:hAnsi="Times New Roman" w:cs="Times New Roman"/>
          <w:i/>
          <w:iCs/>
          <w:color w:val="222222"/>
          <w:sz w:val="24"/>
          <w:szCs w:val="24"/>
          <w:shd w:val="clear" w:color="auto" w:fill="FFFFFF"/>
        </w:rPr>
        <w:t>Public Health</w:t>
      </w:r>
      <w:r w:rsidRPr="00C1755C">
        <w:rPr>
          <w:rFonts w:ascii="Times New Roman" w:hAnsi="Times New Roman" w:cs="Times New Roman"/>
          <w:color w:val="222222"/>
          <w:sz w:val="24"/>
          <w:szCs w:val="24"/>
          <w:shd w:val="clear" w:color="auto" w:fill="FFFFFF"/>
        </w:rPr>
        <w:t>, </w:t>
      </w:r>
      <w:r w:rsidRPr="00C1755C">
        <w:rPr>
          <w:rFonts w:ascii="Times New Roman" w:hAnsi="Times New Roman" w:cs="Times New Roman"/>
          <w:i/>
          <w:iCs/>
          <w:color w:val="222222"/>
          <w:sz w:val="24"/>
          <w:szCs w:val="24"/>
          <w:shd w:val="clear" w:color="auto" w:fill="FFFFFF"/>
        </w:rPr>
        <w:t>21</w:t>
      </w:r>
      <w:r w:rsidRPr="00C1755C">
        <w:rPr>
          <w:rFonts w:ascii="Times New Roman" w:hAnsi="Times New Roman" w:cs="Times New Roman"/>
          <w:color w:val="222222"/>
          <w:sz w:val="24"/>
          <w:szCs w:val="24"/>
          <w:shd w:val="clear" w:color="auto" w:fill="FFFFFF"/>
        </w:rPr>
        <w:t>(1), 1-16.</w:t>
      </w:r>
      <w:r w:rsidRPr="00C1755C">
        <w:rPr>
          <w:rFonts w:ascii="Times New Roman" w:hAnsi="Times New Roman" w:cs="Times New Roman"/>
          <w:sz w:val="24"/>
          <w:szCs w:val="24"/>
        </w:rPr>
        <w:t xml:space="preserve"> </w:t>
      </w:r>
      <w:hyperlink r:id="rId8" w:history="1">
        <w:r w:rsidRPr="00C1755C">
          <w:rPr>
            <w:rStyle w:val="Hyperlink"/>
            <w:rFonts w:ascii="Times New Roman" w:hAnsi="Times New Roman" w:cs="Times New Roman"/>
            <w:sz w:val="24"/>
            <w:szCs w:val="24"/>
            <w:shd w:val="clear" w:color="auto" w:fill="FFFFFF"/>
          </w:rPr>
          <w:t>https://doi.org/10.1186/s12889-021-11300-y</w:t>
        </w:r>
      </w:hyperlink>
      <w:r w:rsidRPr="00C1755C">
        <w:rPr>
          <w:rFonts w:ascii="Times New Roman" w:hAnsi="Times New Roman" w:cs="Times New Roman"/>
          <w:color w:val="222222"/>
          <w:sz w:val="24"/>
          <w:szCs w:val="24"/>
          <w:shd w:val="clear" w:color="auto" w:fill="FFFFFF"/>
        </w:rPr>
        <w:t xml:space="preserve"> </w:t>
      </w:r>
    </w:p>
    <w:p w14:paraId="239103E2" w14:textId="46A0B6AC" w:rsidR="00E75DA1" w:rsidRPr="00C1755C" w:rsidRDefault="0015372F">
      <w:pPr>
        <w:spacing w:after="0" w:line="480" w:lineRule="auto"/>
        <w:ind w:left="720" w:hanging="720"/>
        <w:rPr>
          <w:rFonts w:ascii="Times New Roman" w:hAnsi="Times New Roman" w:cs="Times New Roman"/>
          <w:color w:val="222222"/>
          <w:sz w:val="24"/>
          <w:szCs w:val="24"/>
          <w:shd w:val="clear" w:color="auto" w:fill="FFFFFF"/>
        </w:rPr>
      </w:pPr>
      <w:r w:rsidRPr="00C1755C">
        <w:rPr>
          <w:rFonts w:ascii="Times New Roman" w:hAnsi="Times New Roman" w:cs="Times New Roman"/>
          <w:color w:val="222222"/>
          <w:sz w:val="24"/>
          <w:szCs w:val="24"/>
          <w:shd w:val="clear" w:color="auto" w:fill="FFFFFF"/>
        </w:rPr>
        <w:t>Imai, C., Li, L., Hardie, R. A., &amp; Georgiou, A. (2021). Adherence to guideline-recommended HbA1c testing frequency and better outcomes in patients with type 2 diabetes: a 5-year retrospective cohort study in Australian general practice. </w:t>
      </w:r>
      <w:r w:rsidRPr="00C1755C">
        <w:rPr>
          <w:rFonts w:ascii="Times New Roman" w:hAnsi="Times New Roman" w:cs="Times New Roman"/>
          <w:i/>
          <w:iCs/>
          <w:color w:val="222222"/>
          <w:sz w:val="24"/>
          <w:szCs w:val="24"/>
          <w:shd w:val="clear" w:color="auto" w:fill="FFFFFF"/>
        </w:rPr>
        <w:t xml:space="preserve">BMJ </w:t>
      </w:r>
      <w:r w:rsidR="0025467B" w:rsidRPr="00C1755C">
        <w:rPr>
          <w:rFonts w:ascii="Times New Roman" w:hAnsi="Times New Roman" w:cs="Times New Roman"/>
          <w:i/>
          <w:iCs/>
          <w:color w:val="222222"/>
          <w:sz w:val="24"/>
          <w:szCs w:val="24"/>
          <w:shd w:val="clear" w:color="auto" w:fill="FFFFFF"/>
        </w:rPr>
        <w:t>Quality &amp; Safety</w:t>
      </w:r>
      <w:r w:rsidRPr="00C1755C">
        <w:rPr>
          <w:rFonts w:ascii="Times New Roman" w:hAnsi="Times New Roman" w:cs="Times New Roman"/>
          <w:color w:val="222222"/>
          <w:sz w:val="24"/>
          <w:szCs w:val="24"/>
          <w:shd w:val="clear" w:color="auto" w:fill="FFFFFF"/>
        </w:rPr>
        <w:t>, </w:t>
      </w:r>
      <w:r w:rsidRPr="00C1755C">
        <w:rPr>
          <w:rFonts w:ascii="Times New Roman" w:hAnsi="Times New Roman" w:cs="Times New Roman"/>
          <w:i/>
          <w:iCs/>
          <w:color w:val="222222"/>
          <w:sz w:val="24"/>
          <w:szCs w:val="24"/>
          <w:shd w:val="clear" w:color="auto" w:fill="FFFFFF"/>
        </w:rPr>
        <w:t>30</w:t>
      </w:r>
      <w:r w:rsidRPr="00C1755C">
        <w:rPr>
          <w:rFonts w:ascii="Times New Roman" w:hAnsi="Times New Roman" w:cs="Times New Roman"/>
          <w:color w:val="222222"/>
          <w:sz w:val="24"/>
          <w:szCs w:val="24"/>
          <w:shd w:val="clear" w:color="auto" w:fill="FFFFFF"/>
        </w:rPr>
        <w:t>(9), 706-714.</w:t>
      </w:r>
      <w:r w:rsidRPr="00C1755C">
        <w:rPr>
          <w:rFonts w:ascii="Times New Roman" w:hAnsi="Times New Roman" w:cs="Times New Roman"/>
          <w:sz w:val="24"/>
          <w:szCs w:val="24"/>
        </w:rPr>
        <w:t xml:space="preserve"> </w:t>
      </w:r>
      <w:hyperlink r:id="rId9" w:tgtFrame="_new" w:history="1">
        <w:r w:rsidRPr="00C1755C">
          <w:rPr>
            <w:rStyle w:val="Hyperlink"/>
            <w:rFonts w:ascii="Times New Roman" w:hAnsi="Times New Roman" w:cs="Times New Roman"/>
            <w:sz w:val="24"/>
            <w:szCs w:val="24"/>
            <w:shd w:val="clear" w:color="auto" w:fill="FFFFFF"/>
          </w:rPr>
          <w:t>http://dx.doi.org/10.1136/bmjqs-2020-012026</w:t>
        </w:r>
      </w:hyperlink>
      <w:r w:rsidRPr="00C1755C">
        <w:rPr>
          <w:rFonts w:ascii="Times New Roman" w:hAnsi="Times New Roman" w:cs="Times New Roman"/>
          <w:color w:val="222222"/>
          <w:sz w:val="24"/>
          <w:szCs w:val="24"/>
          <w:shd w:val="clear" w:color="auto" w:fill="FFFFFF"/>
        </w:rPr>
        <w:t xml:space="preserve"> </w:t>
      </w:r>
    </w:p>
    <w:p w14:paraId="0D4EB265" w14:textId="50B92A3C" w:rsidR="00E75DA1" w:rsidRPr="00C1755C" w:rsidRDefault="0015372F">
      <w:pPr>
        <w:spacing w:after="0" w:line="480" w:lineRule="auto"/>
        <w:ind w:left="720" w:hanging="720"/>
        <w:rPr>
          <w:rFonts w:ascii="Times New Roman" w:hAnsi="Times New Roman" w:cs="Times New Roman"/>
          <w:color w:val="222222"/>
          <w:sz w:val="24"/>
          <w:szCs w:val="24"/>
          <w:shd w:val="clear" w:color="auto" w:fill="FFFFFF"/>
        </w:rPr>
      </w:pPr>
      <w:r w:rsidRPr="00C1755C">
        <w:rPr>
          <w:rFonts w:ascii="Times New Roman" w:hAnsi="Times New Roman" w:cs="Times New Roman"/>
          <w:color w:val="222222"/>
          <w:sz w:val="24"/>
          <w:szCs w:val="24"/>
          <w:shd w:val="clear" w:color="auto" w:fill="FFFFFF"/>
        </w:rPr>
        <w:t>Lambrinou, E., Hansen, T. B., &amp; Beulens, J. W. (2019). Lifestyle factors, self-management and patient empowerment in diabetes care. </w:t>
      </w:r>
      <w:r w:rsidRPr="00C1755C">
        <w:rPr>
          <w:rFonts w:ascii="Times New Roman" w:hAnsi="Times New Roman" w:cs="Times New Roman"/>
          <w:i/>
          <w:iCs/>
          <w:color w:val="222222"/>
          <w:sz w:val="24"/>
          <w:szCs w:val="24"/>
          <w:shd w:val="clear" w:color="auto" w:fill="FFFFFF"/>
        </w:rPr>
        <w:t xml:space="preserve">European </w:t>
      </w:r>
      <w:r w:rsidR="0025467B" w:rsidRPr="00C1755C">
        <w:rPr>
          <w:rFonts w:ascii="Times New Roman" w:hAnsi="Times New Roman" w:cs="Times New Roman"/>
          <w:i/>
          <w:iCs/>
          <w:color w:val="222222"/>
          <w:sz w:val="24"/>
          <w:szCs w:val="24"/>
          <w:shd w:val="clear" w:color="auto" w:fill="FFFFFF"/>
        </w:rPr>
        <w:t>Journal Of Preventive Cardiology</w:t>
      </w:r>
      <w:r w:rsidR="0025467B" w:rsidRPr="00C1755C">
        <w:rPr>
          <w:rFonts w:ascii="Times New Roman" w:hAnsi="Times New Roman" w:cs="Times New Roman"/>
          <w:color w:val="222222"/>
          <w:sz w:val="24"/>
          <w:szCs w:val="24"/>
          <w:shd w:val="clear" w:color="auto" w:fill="FFFFFF"/>
        </w:rPr>
        <w:t>,</w:t>
      </w:r>
      <w:r w:rsidRPr="00C1755C">
        <w:rPr>
          <w:rFonts w:ascii="Times New Roman" w:hAnsi="Times New Roman" w:cs="Times New Roman"/>
          <w:color w:val="222222"/>
          <w:sz w:val="24"/>
          <w:szCs w:val="24"/>
          <w:shd w:val="clear" w:color="auto" w:fill="FFFFFF"/>
        </w:rPr>
        <w:t> </w:t>
      </w:r>
      <w:r w:rsidRPr="00C1755C">
        <w:rPr>
          <w:rFonts w:ascii="Times New Roman" w:hAnsi="Times New Roman" w:cs="Times New Roman"/>
          <w:i/>
          <w:iCs/>
          <w:color w:val="222222"/>
          <w:sz w:val="24"/>
          <w:szCs w:val="24"/>
          <w:shd w:val="clear" w:color="auto" w:fill="FFFFFF"/>
        </w:rPr>
        <w:t>26</w:t>
      </w:r>
      <w:r w:rsidRPr="00C1755C">
        <w:rPr>
          <w:rFonts w:ascii="Times New Roman" w:hAnsi="Times New Roman" w:cs="Times New Roman"/>
          <w:color w:val="222222"/>
          <w:sz w:val="24"/>
          <w:szCs w:val="24"/>
          <w:shd w:val="clear" w:color="auto" w:fill="FFFFFF"/>
        </w:rPr>
        <w:t>(2_suppl), 55-63.</w:t>
      </w:r>
      <w:r w:rsidRPr="00C1755C">
        <w:rPr>
          <w:rFonts w:ascii="Times New Roman" w:hAnsi="Times New Roman" w:cs="Times New Roman"/>
          <w:sz w:val="24"/>
          <w:szCs w:val="24"/>
        </w:rPr>
        <w:t xml:space="preserve"> </w:t>
      </w:r>
      <w:hyperlink r:id="rId10" w:history="1">
        <w:r w:rsidRPr="00C1755C">
          <w:rPr>
            <w:rStyle w:val="Hyperlink"/>
            <w:rFonts w:ascii="Times New Roman" w:hAnsi="Times New Roman" w:cs="Times New Roman"/>
            <w:sz w:val="24"/>
            <w:szCs w:val="24"/>
            <w:shd w:val="clear" w:color="auto" w:fill="FFFFFF"/>
          </w:rPr>
          <w:t>https://doi.org/10.1177/2047487319885455</w:t>
        </w:r>
      </w:hyperlink>
      <w:r w:rsidRPr="00C1755C">
        <w:rPr>
          <w:rFonts w:ascii="Times New Roman" w:hAnsi="Times New Roman" w:cs="Times New Roman"/>
          <w:color w:val="222222"/>
          <w:sz w:val="24"/>
          <w:szCs w:val="24"/>
          <w:shd w:val="clear" w:color="auto" w:fill="FFFFFF"/>
        </w:rPr>
        <w:t xml:space="preserve"> </w:t>
      </w:r>
    </w:p>
    <w:p w14:paraId="1F1E9680" w14:textId="5A08E955" w:rsidR="00E75DA1" w:rsidRPr="00C1755C" w:rsidRDefault="0015372F">
      <w:pPr>
        <w:spacing w:after="0" w:line="480" w:lineRule="auto"/>
        <w:ind w:left="720" w:hanging="720"/>
        <w:rPr>
          <w:rFonts w:ascii="Times New Roman" w:hAnsi="Times New Roman" w:cs="Times New Roman"/>
          <w:sz w:val="24"/>
          <w:szCs w:val="24"/>
        </w:rPr>
      </w:pPr>
      <w:r w:rsidRPr="00C1755C">
        <w:rPr>
          <w:rFonts w:ascii="Times New Roman" w:hAnsi="Times New Roman" w:cs="Times New Roman"/>
          <w:sz w:val="24"/>
          <w:szCs w:val="24"/>
        </w:rPr>
        <w:t xml:space="preserve">Pankhurst, C. J. W., &amp; Edmonds, M. E. (2018). Barriers to foot care in patients with diabetes as identified by healthcare professionals. </w:t>
      </w:r>
      <w:r w:rsidRPr="00C1755C">
        <w:rPr>
          <w:rFonts w:ascii="Times New Roman" w:hAnsi="Times New Roman" w:cs="Times New Roman"/>
          <w:i/>
          <w:iCs/>
          <w:sz w:val="24"/>
          <w:szCs w:val="24"/>
        </w:rPr>
        <w:t>Diabetic Medicine</w:t>
      </w:r>
      <w:r w:rsidRPr="00C1755C">
        <w:rPr>
          <w:rFonts w:ascii="Times New Roman" w:hAnsi="Times New Roman" w:cs="Times New Roman"/>
          <w:sz w:val="24"/>
          <w:szCs w:val="24"/>
        </w:rPr>
        <w:t>, 35(8), 1072</w:t>
      </w:r>
      <w:r w:rsidR="002111F3" w:rsidRPr="00C1755C">
        <w:rPr>
          <w:rFonts w:ascii="Times New Roman" w:hAnsi="Times New Roman" w:cs="Times New Roman"/>
          <w:sz w:val="24"/>
          <w:szCs w:val="24"/>
        </w:rPr>
        <w:t>–</w:t>
      </w:r>
      <w:r w:rsidRPr="00C1755C">
        <w:rPr>
          <w:rFonts w:ascii="Times New Roman" w:hAnsi="Times New Roman" w:cs="Times New Roman"/>
          <w:sz w:val="24"/>
          <w:szCs w:val="24"/>
        </w:rPr>
        <w:t xml:space="preserve">1077. </w:t>
      </w:r>
      <w:hyperlink r:id="rId11" w:history="1">
        <w:r w:rsidRPr="00C1755C">
          <w:rPr>
            <w:rStyle w:val="Hyperlink"/>
            <w:rFonts w:ascii="Times New Roman" w:hAnsi="Times New Roman" w:cs="Times New Roman"/>
            <w:sz w:val="24"/>
            <w:szCs w:val="24"/>
          </w:rPr>
          <w:t>https://doi.org/10.1111/dme.13653</w:t>
        </w:r>
      </w:hyperlink>
      <w:r w:rsidRPr="00C1755C">
        <w:rPr>
          <w:rFonts w:ascii="Times New Roman" w:hAnsi="Times New Roman" w:cs="Times New Roman"/>
          <w:sz w:val="24"/>
          <w:szCs w:val="24"/>
        </w:rPr>
        <w:t xml:space="preserve"> </w:t>
      </w:r>
    </w:p>
    <w:p w14:paraId="73805CC0" w14:textId="1DCC5816" w:rsidR="00E75DA1" w:rsidRPr="00C1755C" w:rsidRDefault="0015372F">
      <w:pPr>
        <w:spacing w:after="0" w:line="480" w:lineRule="auto"/>
        <w:ind w:left="720" w:hanging="720"/>
        <w:rPr>
          <w:rFonts w:ascii="Times New Roman" w:hAnsi="Times New Roman" w:cs="Times New Roman"/>
          <w:color w:val="222222"/>
          <w:sz w:val="24"/>
          <w:szCs w:val="24"/>
          <w:shd w:val="clear" w:color="auto" w:fill="FFFFFF"/>
        </w:rPr>
      </w:pPr>
      <w:r w:rsidRPr="00C1755C">
        <w:rPr>
          <w:rFonts w:ascii="Times New Roman" w:hAnsi="Times New Roman" w:cs="Times New Roman"/>
          <w:color w:val="222222"/>
          <w:sz w:val="24"/>
          <w:szCs w:val="24"/>
          <w:shd w:val="clear" w:color="auto" w:fill="FFFFFF"/>
        </w:rPr>
        <w:lastRenderedPageBreak/>
        <w:t>Torani, S., Majd, P. M., Maroufi, S. S., Dowlati, M., &amp; Sheikhi, R. A. (2019). The importance of education on disasters and emergencies: A review article. </w:t>
      </w:r>
      <w:r w:rsidRPr="00C1755C">
        <w:rPr>
          <w:rFonts w:ascii="Times New Roman" w:hAnsi="Times New Roman" w:cs="Times New Roman"/>
          <w:i/>
          <w:iCs/>
          <w:color w:val="222222"/>
          <w:sz w:val="24"/>
          <w:szCs w:val="24"/>
          <w:shd w:val="clear" w:color="auto" w:fill="FFFFFF"/>
        </w:rPr>
        <w:t xml:space="preserve">Journal of </w:t>
      </w:r>
      <w:r w:rsidR="0025467B" w:rsidRPr="00C1755C">
        <w:rPr>
          <w:rFonts w:ascii="Times New Roman" w:hAnsi="Times New Roman" w:cs="Times New Roman"/>
          <w:i/>
          <w:iCs/>
          <w:color w:val="222222"/>
          <w:sz w:val="24"/>
          <w:szCs w:val="24"/>
          <w:shd w:val="clear" w:color="auto" w:fill="FFFFFF"/>
        </w:rPr>
        <w:t>Education And Health Promotion</w:t>
      </w:r>
      <w:r w:rsidRPr="00C1755C">
        <w:rPr>
          <w:rFonts w:ascii="Times New Roman" w:hAnsi="Times New Roman" w:cs="Times New Roman"/>
          <w:color w:val="222222"/>
          <w:sz w:val="24"/>
          <w:szCs w:val="24"/>
          <w:shd w:val="clear" w:color="auto" w:fill="FFFFFF"/>
        </w:rPr>
        <w:t>, </w:t>
      </w:r>
      <w:r w:rsidRPr="00C1755C">
        <w:rPr>
          <w:rFonts w:ascii="Times New Roman" w:hAnsi="Times New Roman" w:cs="Times New Roman"/>
          <w:i/>
          <w:iCs/>
          <w:color w:val="222222"/>
          <w:sz w:val="24"/>
          <w:szCs w:val="24"/>
          <w:shd w:val="clear" w:color="auto" w:fill="FFFFFF"/>
        </w:rPr>
        <w:t>8</w:t>
      </w:r>
      <w:r w:rsidRPr="00C1755C">
        <w:rPr>
          <w:rFonts w:ascii="Times New Roman" w:hAnsi="Times New Roman" w:cs="Times New Roman"/>
          <w:color w:val="222222"/>
          <w:sz w:val="24"/>
          <w:szCs w:val="24"/>
          <w:shd w:val="clear" w:color="auto" w:fill="FFFFFF"/>
        </w:rPr>
        <w:t>.</w:t>
      </w:r>
      <w:r w:rsidRPr="00C1755C">
        <w:rPr>
          <w:rFonts w:ascii="Times New Roman" w:hAnsi="Times New Roman" w:cs="Times New Roman"/>
          <w:sz w:val="24"/>
          <w:szCs w:val="24"/>
        </w:rPr>
        <w:t xml:space="preserve"> </w:t>
      </w:r>
      <w:hyperlink r:id="rId12" w:history="1">
        <w:r w:rsidRPr="00C1755C">
          <w:rPr>
            <w:rStyle w:val="Hyperlink"/>
            <w:rFonts w:ascii="Times New Roman" w:hAnsi="Times New Roman" w:cs="Times New Roman"/>
            <w:sz w:val="24"/>
            <w:szCs w:val="24"/>
            <w:shd w:val="clear" w:color="auto" w:fill="FFFFFF"/>
          </w:rPr>
          <w:t>https://doi.org/10.4103/jehp.jehp_262_18</w:t>
        </w:r>
      </w:hyperlink>
      <w:r w:rsidRPr="00C1755C">
        <w:rPr>
          <w:rFonts w:ascii="Times New Roman" w:hAnsi="Times New Roman" w:cs="Times New Roman"/>
          <w:color w:val="222222"/>
          <w:sz w:val="24"/>
          <w:szCs w:val="24"/>
          <w:shd w:val="clear" w:color="auto" w:fill="FFFFFF"/>
        </w:rPr>
        <w:t xml:space="preserve"> </w:t>
      </w:r>
    </w:p>
    <w:p w14:paraId="1E73310E" w14:textId="4062ADDF" w:rsidR="00E75DA1" w:rsidRPr="00C1755C" w:rsidRDefault="0015372F">
      <w:pPr>
        <w:spacing w:after="0" w:line="480" w:lineRule="auto"/>
        <w:ind w:left="720" w:hanging="720"/>
        <w:rPr>
          <w:rFonts w:ascii="Times New Roman" w:hAnsi="Times New Roman" w:cs="Times New Roman"/>
          <w:color w:val="222222"/>
          <w:sz w:val="24"/>
          <w:szCs w:val="24"/>
          <w:shd w:val="clear" w:color="auto" w:fill="FFFFFF"/>
        </w:rPr>
      </w:pPr>
      <w:r w:rsidRPr="00C1755C">
        <w:rPr>
          <w:rFonts w:ascii="Times New Roman" w:hAnsi="Times New Roman" w:cs="Times New Roman"/>
          <w:sz w:val="24"/>
          <w:szCs w:val="24"/>
        </w:rPr>
        <w:t xml:space="preserve">Vila Health. (n.d.). Dashboard and Health Care Benchmark Evaluation. Capella University. </w:t>
      </w:r>
      <w:r w:rsidR="0025467B" w:rsidRPr="00C1755C">
        <w:rPr>
          <w:rFonts w:ascii="Times New Roman" w:hAnsi="Times New Roman" w:cs="Times New Roman"/>
          <w:sz w:val="24"/>
          <w:szCs w:val="24"/>
        </w:rPr>
        <w:t xml:space="preserve">Accessed from </w:t>
      </w:r>
      <w:hyperlink r:id="rId13" w:history="1">
        <w:r w:rsidR="0025467B" w:rsidRPr="00C1755C">
          <w:rPr>
            <w:rStyle w:val="Hyperlink"/>
            <w:rFonts w:ascii="Times New Roman" w:hAnsi="Times New Roman" w:cs="Times New Roman"/>
            <w:sz w:val="24"/>
            <w:szCs w:val="24"/>
          </w:rPr>
          <w:t>https://media.capella.edu/coursemedia/nhs6004element17010/wrapper.asp#</w:t>
        </w:r>
      </w:hyperlink>
    </w:p>
    <w:p w14:paraId="442DB0F0" w14:textId="77777777" w:rsidR="00E75DA1" w:rsidRPr="00C1755C" w:rsidRDefault="0015372F">
      <w:pPr>
        <w:spacing w:after="0" w:line="480" w:lineRule="auto"/>
        <w:ind w:left="720" w:hanging="720"/>
        <w:rPr>
          <w:rFonts w:ascii="Times New Roman" w:hAnsi="Times New Roman" w:cs="Times New Roman"/>
          <w:color w:val="222222"/>
          <w:sz w:val="24"/>
          <w:szCs w:val="24"/>
          <w:shd w:val="clear" w:color="auto" w:fill="FFFFFF"/>
        </w:rPr>
      </w:pPr>
      <w:r w:rsidRPr="00C1755C">
        <w:rPr>
          <w:rFonts w:ascii="Times New Roman" w:hAnsi="Times New Roman" w:cs="Times New Roman"/>
          <w:color w:val="222222"/>
          <w:sz w:val="24"/>
          <w:szCs w:val="24"/>
          <w:shd w:val="clear" w:color="auto" w:fill="FFFFFF"/>
        </w:rPr>
        <w:t>Winter, V., Schreyögg, J., &amp; Thiel, A. (2020). Hospital staff shortages: environmental and organizational determinants and implications for patient satisfaction. </w:t>
      </w:r>
      <w:r w:rsidRPr="00C1755C">
        <w:rPr>
          <w:rFonts w:ascii="Times New Roman" w:hAnsi="Times New Roman" w:cs="Times New Roman"/>
          <w:i/>
          <w:iCs/>
          <w:color w:val="222222"/>
          <w:sz w:val="24"/>
          <w:szCs w:val="24"/>
          <w:shd w:val="clear" w:color="auto" w:fill="FFFFFF"/>
        </w:rPr>
        <w:t>Health Policy</w:t>
      </w:r>
      <w:r w:rsidRPr="00C1755C">
        <w:rPr>
          <w:rFonts w:ascii="Times New Roman" w:hAnsi="Times New Roman" w:cs="Times New Roman"/>
          <w:color w:val="222222"/>
          <w:sz w:val="24"/>
          <w:szCs w:val="24"/>
          <w:shd w:val="clear" w:color="auto" w:fill="FFFFFF"/>
        </w:rPr>
        <w:t>, </w:t>
      </w:r>
      <w:r w:rsidRPr="00C1755C">
        <w:rPr>
          <w:rFonts w:ascii="Times New Roman" w:hAnsi="Times New Roman" w:cs="Times New Roman"/>
          <w:i/>
          <w:iCs/>
          <w:color w:val="222222"/>
          <w:sz w:val="24"/>
          <w:szCs w:val="24"/>
          <w:shd w:val="clear" w:color="auto" w:fill="FFFFFF"/>
        </w:rPr>
        <w:t>124</w:t>
      </w:r>
      <w:r w:rsidRPr="00C1755C">
        <w:rPr>
          <w:rFonts w:ascii="Times New Roman" w:hAnsi="Times New Roman" w:cs="Times New Roman"/>
          <w:color w:val="222222"/>
          <w:sz w:val="24"/>
          <w:szCs w:val="24"/>
          <w:shd w:val="clear" w:color="auto" w:fill="FFFFFF"/>
        </w:rPr>
        <w:t>(4), 380-388.</w:t>
      </w:r>
      <w:r w:rsidRPr="00C1755C">
        <w:rPr>
          <w:rFonts w:ascii="Times New Roman" w:hAnsi="Times New Roman" w:cs="Times New Roman"/>
          <w:sz w:val="24"/>
          <w:szCs w:val="24"/>
        </w:rPr>
        <w:t xml:space="preserve"> </w:t>
      </w:r>
      <w:hyperlink r:id="rId14" w:history="1">
        <w:r w:rsidRPr="00C1755C">
          <w:rPr>
            <w:rStyle w:val="Hyperlink"/>
            <w:rFonts w:ascii="Times New Roman" w:hAnsi="Times New Roman" w:cs="Times New Roman"/>
            <w:sz w:val="24"/>
            <w:szCs w:val="24"/>
            <w:shd w:val="clear" w:color="auto" w:fill="FFFFFF"/>
          </w:rPr>
          <w:t>https://doi.org/10.1016/j.healthpol.2020.01.001</w:t>
        </w:r>
      </w:hyperlink>
      <w:r w:rsidRPr="00C1755C">
        <w:rPr>
          <w:rFonts w:ascii="Times New Roman" w:hAnsi="Times New Roman" w:cs="Times New Roman"/>
          <w:color w:val="222222"/>
          <w:sz w:val="24"/>
          <w:szCs w:val="24"/>
          <w:shd w:val="clear" w:color="auto" w:fill="FFFFFF"/>
        </w:rPr>
        <w:t xml:space="preserve"> </w:t>
      </w:r>
    </w:p>
    <w:sectPr w:rsidR="00E75DA1" w:rsidRPr="00C1755C">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B59D" w14:textId="77777777" w:rsidR="00E477B3" w:rsidRDefault="00E477B3">
      <w:pPr>
        <w:spacing w:after="0" w:line="240" w:lineRule="auto"/>
      </w:pPr>
      <w:r>
        <w:separator/>
      </w:r>
    </w:p>
  </w:endnote>
  <w:endnote w:type="continuationSeparator" w:id="0">
    <w:p w14:paraId="06E5DD77" w14:textId="77777777" w:rsidR="00E477B3" w:rsidRDefault="00E4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90CC" w14:textId="77777777" w:rsidR="00E477B3" w:rsidRDefault="00E477B3">
      <w:pPr>
        <w:spacing w:after="0" w:line="240" w:lineRule="auto"/>
      </w:pPr>
      <w:r>
        <w:separator/>
      </w:r>
    </w:p>
  </w:footnote>
  <w:footnote w:type="continuationSeparator" w:id="0">
    <w:p w14:paraId="47053128" w14:textId="77777777" w:rsidR="00E477B3" w:rsidRDefault="00E47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0452" w14:textId="77777777" w:rsidR="00E75DA1" w:rsidRDefault="0015372F">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A1"/>
    <w:rsid w:val="00145425"/>
    <w:rsid w:val="0015372F"/>
    <w:rsid w:val="002111F3"/>
    <w:rsid w:val="0025467B"/>
    <w:rsid w:val="00C1755C"/>
    <w:rsid w:val="00E477B3"/>
    <w:rsid w:val="00E7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BF19"/>
  <w15:docId w15:val="{D88B054E-8D1E-4352-BD40-5E8B25D1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254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86/s12889-021-11300-y" TargetMode="External"/><Relationship Id="rId13" Type="http://schemas.openxmlformats.org/officeDocument/2006/relationships/hyperlink" Target="https://media.capella.edu/coursemedia/nhs6004element17010/wrapper.asp" TargetMode="External"/><Relationship Id="rId3" Type="http://schemas.openxmlformats.org/officeDocument/2006/relationships/webSettings" Target="webSettings.xml"/><Relationship Id="rId7" Type="http://schemas.openxmlformats.org/officeDocument/2006/relationships/hyperlink" Target="https://www.ahrq.gov/ncepcr/tools/pf-handbook/mod7.html" TargetMode="External"/><Relationship Id="rId12" Type="http://schemas.openxmlformats.org/officeDocument/2006/relationships/hyperlink" Target="https://doi.org/10.4103/jehp.jehp_262_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hqrnet.ahrq.gov/inhprdr/national/benchmark/table/diseases_and_conditions/diabetes" TargetMode="External"/><Relationship Id="rId11" Type="http://schemas.openxmlformats.org/officeDocument/2006/relationships/hyperlink" Target="https://doi.org/10.1111/dme.13653"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1177/2047487319885455" TargetMode="External"/><Relationship Id="rId4" Type="http://schemas.openxmlformats.org/officeDocument/2006/relationships/footnotes" Target="footnotes.xml"/><Relationship Id="rId9" Type="http://schemas.openxmlformats.org/officeDocument/2006/relationships/hyperlink" Target="http://dx.doi.org/10.1136/bmjqs-2020-012026" TargetMode="External"/><Relationship Id="rId14" Type="http://schemas.openxmlformats.org/officeDocument/2006/relationships/hyperlink" Target="https://doi.org/10.1016/j.healthpol.2020.0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2102</Words>
  <Characters>12931</Characters>
  <Application>Microsoft Office Word</Application>
  <DocSecurity>0</DocSecurity>
  <Lines>219</Lines>
  <Paragraphs>42</Paragraphs>
  <ScaleCrop>false</ScaleCrop>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Edwin Oluoko</cp:lastModifiedBy>
  <cp:revision>4</cp:revision>
  <dcterms:created xsi:type="dcterms:W3CDTF">2022-07-01T18:37:00Z</dcterms:created>
  <dcterms:modified xsi:type="dcterms:W3CDTF">2023-09-25T08:48:00Z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48b5e69751c0be156ffbea4fc3c0c91668b3e47d2473defa13ed177bc4489cff</vt:lpwstr>
  </property>
</Properties>
</file>